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4716"/>
      </w:tblGrid>
      <w:tr w:rsidR="00FC030B" w:rsidRPr="000E4978" w14:paraId="09BECD34" w14:textId="77777777" w:rsidTr="00CA52BD">
        <w:trPr>
          <w:trHeight w:val="1843"/>
        </w:trPr>
        <w:tc>
          <w:tcPr>
            <w:tcW w:w="4320" w:type="dxa"/>
            <w:vAlign w:val="bottom"/>
          </w:tcPr>
          <w:p w14:paraId="54C7CE82" w14:textId="7C3D497D" w:rsidR="00FC030B" w:rsidRPr="00EA7075" w:rsidRDefault="006D797A" w:rsidP="00FC030B">
            <w:pPr>
              <w:pStyle w:val="a5"/>
              <w:rPr>
                <w:sz w:val="36"/>
                <w:szCs w:val="36"/>
              </w:rPr>
            </w:pPr>
            <w:r>
              <w:rPr>
                <w:rFonts w:hint="eastAsia"/>
                <w:sz w:val="36"/>
                <w:szCs w:val="36"/>
              </w:rPr>
              <w:t>感染対策</w:t>
            </w:r>
            <w:r w:rsidR="00EA7075" w:rsidRPr="00EA7075">
              <w:rPr>
                <w:rFonts w:hint="eastAsia"/>
                <w:sz w:val="36"/>
                <w:szCs w:val="36"/>
              </w:rPr>
              <w:t>委員会議事録</w:t>
            </w:r>
          </w:p>
        </w:tc>
        <w:tc>
          <w:tcPr>
            <w:tcW w:w="4716" w:type="dxa"/>
            <w:vMerge w:val="restart"/>
          </w:tcPr>
          <w:p w14:paraId="104A3423" w14:textId="77777777" w:rsidR="00FC030B" w:rsidRPr="000E4978" w:rsidRDefault="00FC030B" w:rsidP="00FC030B">
            <w:pPr>
              <w:ind w:left="-384" w:right="-648"/>
            </w:pPr>
            <w:r w:rsidRPr="000E4978">
              <w:rPr>
                <w:rFonts w:hint="eastAsia"/>
                <w:noProof/>
                <w:lang w:val="ja-JP" w:bidi="ja-JP"/>
              </w:rPr>
              <w:drawing>
                <wp:inline distT="0" distB="0" distL="0" distR="0" wp14:anchorId="7515C3B6" wp14:editId="5F0202DE">
                  <wp:extent cx="3111690" cy="2269154"/>
                  <wp:effectExtent l="0" t="0" r="0" b="0"/>
                  <wp:docPr id="1966488892" name="グラフィック 3" descr="会議のチームの図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88892" name="グラフィック 3" descr="会議のチームの図解"/>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17803" cy="2273612"/>
                          </a:xfrm>
                          <a:prstGeom prst="rect">
                            <a:avLst/>
                          </a:prstGeom>
                        </pic:spPr>
                      </pic:pic>
                    </a:graphicData>
                  </a:graphic>
                </wp:inline>
              </w:drawing>
            </w:r>
          </w:p>
        </w:tc>
      </w:tr>
      <w:tr w:rsidR="00FC030B" w:rsidRPr="000E4978" w14:paraId="68DB1A4C" w14:textId="77777777" w:rsidTr="00185A73">
        <w:tc>
          <w:tcPr>
            <w:tcW w:w="4320" w:type="dxa"/>
            <w:vAlign w:val="center"/>
          </w:tcPr>
          <w:p w14:paraId="77D2F6FD" w14:textId="521D4A38" w:rsidR="00FC030B" w:rsidRPr="000E4978" w:rsidRDefault="00FE2B2B" w:rsidP="002965C2">
            <w:pPr>
              <w:pStyle w:val="af3"/>
            </w:pPr>
            <w:r>
              <w:rPr>
                <w:rFonts w:hint="eastAsia"/>
              </w:rPr>
              <w:t>柏教育トレーニングセンター</w:t>
            </w:r>
          </w:p>
        </w:tc>
        <w:tc>
          <w:tcPr>
            <w:tcW w:w="4716" w:type="dxa"/>
            <w:vMerge/>
          </w:tcPr>
          <w:p w14:paraId="735A4377" w14:textId="77777777" w:rsidR="00FC030B" w:rsidRPr="000E4978" w:rsidRDefault="00FC030B" w:rsidP="002965C2">
            <w:pPr>
              <w:pStyle w:val="af3"/>
            </w:pPr>
          </w:p>
        </w:tc>
      </w:tr>
    </w:tbl>
    <w:p w14:paraId="0CFC295C" w14:textId="77777777" w:rsidR="00EF36A5" w:rsidRPr="000E4978" w:rsidRDefault="00EF36A5" w:rsidP="00AE44C5">
      <w:pPr>
        <w:pStyle w:val="af3"/>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CD3" w:themeFill="accent5"/>
        <w:tblLook w:val="04A0" w:firstRow="1" w:lastRow="0" w:firstColumn="1" w:lastColumn="0" w:noHBand="0" w:noVBand="1"/>
      </w:tblPr>
      <w:tblGrid>
        <w:gridCol w:w="2262"/>
        <w:gridCol w:w="268"/>
        <w:gridCol w:w="2429"/>
        <w:gridCol w:w="268"/>
        <w:gridCol w:w="3799"/>
      </w:tblGrid>
      <w:tr w:rsidR="002D2055" w:rsidRPr="000E4978" w14:paraId="7434D027" w14:textId="77777777" w:rsidTr="007A4170">
        <w:trPr>
          <w:trHeight w:val="504"/>
        </w:trPr>
        <w:tc>
          <w:tcPr>
            <w:tcW w:w="2335" w:type="dxa"/>
            <w:shd w:val="clear" w:color="auto" w:fill="E4F4EF" w:themeFill="accent2" w:themeFillTint="33"/>
          </w:tcPr>
          <w:p w14:paraId="40CB6A97" w14:textId="77777777" w:rsidR="00B265A1" w:rsidRPr="000E4978" w:rsidRDefault="00000000" w:rsidP="001311AF">
            <w:pPr>
              <w:pStyle w:val="1"/>
            </w:pPr>
            <w:sdt>
              <w:sdtPr>
                <w:rPr>
                  <w:rFonts w:hint="eastAsia"/>
                </w:rPr>
                <w:id w:val="593591499"/>
                <w:placeholder>
                  <w:docPart w:val="03056275F733413D8FD870272BCA9265"/>
                </w:placeholder>
                <w:showingPlcHdr/>
                <w15:appearance w15:val="hidden"/>
              </w:sdtPr>
              <w:sdtContent>
                <w:r w:rsidR="00FC030B" w:rsidRPr="000E4978">
                  <w:rPr>
                    <w:rFonts w:hint="eastAsia"/>
                    <w:lang w:val="ja-JP" w:bidi="ja-JP"/>
                  </w:rPr>
                  <w:t>日付:</w:t>
                </w:r>
              </w:sdtContent>
            </w:sdt>
            <w:r w:rsidR="00FC030B" w:rsidRPr="000E4978">
              <w:rPr>
                <w:rFonts w:hint="eastAsia"/>
                <w:lang w:val="ja-JP" w:bidi="ja-JP"/>
              </w:rPr>
              <w:t xml:space="preserve"> </w:t>
            </w:r>
          </w:p>
        </w:tc>
        <w:tc>
          <w:tcPr>
            <w:tcW w:w="270" w:type="dxa"/>
            <w:shd w:val="clear" w:color="auto" w:fill="auto"/>
          </w:tcPr>
          <w:p w14:paraId="56C4F739" w14:textId="77777777" w:rsidR="00B265A1" w:rsidRPr="000E4978" w:rsidRDefault="00B265A1" w:rsidP="001311AF">
            <w:pPr>
              <w:pStyle w:val="1"/>
            </w:pPr>
          </w:p>
        </w:tc>
        <w:tc>
          <w:tcPr>
            <w:tcW w:w="2520" w:type="dxa"/>
            <w:shd w:val="clear" w:color="auto" w:fill="E4F4EF" w:themeFill="accent2" w:themeFillTint="33"/>
          </w:tcPr>
          <w:p w14:paraId="5D4D33C6" w14:textId="77777777" w:rsidR="00B265A1" w:rsidRPr="000E4978" w:rsidRDefault="00000000" w:rsidP="001311AF">
            <w:pPr>
              <w:pStyle w:val="1"/>
            </w:pPr>
            <w:sdt>
              <w:sdtPr>
                <w:rPr>
                  <w:rFonts w:hint="eastAsia"/>
                </w:rPr>
                <w:id w:val="-1555462998"/>
                <w:placeholder>
                  <w:docPart w:val="D25B5D8183BF4C18A11FAB137B28D8C9"/>
                </w:placeholder>
                <w:showingPlcHdr/>
                <w15:appearance w15:val="hidden"/>
              </w:sdtPr>
              <w:sdtContent>
                <w:r w:rsidR="00FC030B" w:rsidRPr="000E4978">
                  <w:rPr>
                    <w:rFonts w:hint="eastAsia"/>
                    <w:lang w:val="ja-JP" w:bidi="ja-JP"/>
                  </w:rPr>
                  <w:t>時間:</w:t>
                </w:r>
              </w:sdtContent>
            </w:sdt>
            <w:r w:rsidR="00FC030B" w:rsidRPr="000E4978">
              <w:rPr>
                <w:rFonts w:hint="eastAsia"/>
                <w:lang w:val="ja-JP" w:bidi="ja-JP"/>
              </w:rPr>
              <w:t xml:space="preserve"> </w:t>
            </w:r>
          </w:p>
        </w:tc>
        <w:tc>
          <w:tcPr>
            <w:tcW w:w="270" w:type="dxa"/>
            <w:shd w:val="clear" w:color="auto" w:fill="auto"/>
          </w:tcPr>
          <w:p w14:paraId="75C82C9C" w14:textId="77777777" w:rsidR="00B265A1" w:rsidRPr="000E4978" w:rsidRDefault="00B265A1" w:rsidP="001311AF">
            <w:pPr>
              <w:pStyle w:val="1"/>
            </w:pPr>
          </w:p>
        </w:tc>
        <w:tc>
          <w:tcPr>
            <w:tcW w:w="3955" w:type="dxa"/>
            <w:shd w:val="clear" w:color="auto" w:fill="E4F4EF" w:themeFill="accent2" w:themeFillTint="33"/>
          </w:tcPr>
          <w:p w14:paraId="1B645C47" w14:textId="77777777" w:rsidR="00B265A1" w:rsidRPr="000E4978" w:rsidRDefault="00000000" w:rsidP="001311AF">
            <w:pPr>
              <w:pStyle w:val="1"/>
            </w:pPr>
            <w:sdt>
              <w:sdtPr>
                <w:rPr>
                  <w:rFonts w:hint="eastAsia"/>
                </w:rPr>
                <w:id w:val="481129102"/>
                <w:placeholder>
                  <w:docPart w:val="B4F2A7B758EC47DF9BF0D96DB033C1D6"/>
                </w:placeholder>
                <w:showingPlcHdr/>
                <w15:appearance w15:val="hidden"/>
              </w:sdtPr>
              <w:sdtContent>
                <w:r w:rsidR="00FC030B" w:rsidRPr="000E4978">
                  <w:rPr>
                    <w:rFonts w:hint="eastAsia"/>
                    <w:lang w:val="ja-JP" w:bidi="ja-JP"/>
                  </w:rPr>
                  <w:t>司会者:</w:t>
                </w:r>
              </w:sdtContent>
            </w:sdt>
            <w:r w:rsidR="00FC030B" w:rsidRPr="000E4978">
              <w:rPr>
                <w:rFonts w:hint="eastAsia"/>
                <w:lang w:val="ja-JP" w:bidi="ja-JP"/>
              </w:rPr>
              <w:t xml:space="preserve"> </w:t>
            </w:r>
          </w:p>
        </w:tc>
      </w:tr>
      <w:tr w:rsidR="00B265A1" w:rsidRPr="000E4978" w14:paraId="11ADF34B" w14:textId="77777777" w:rsidTr="00B265A1">
        <w:trPr>
          <w:trHeight w:val="530"/>
        </w:trPr>
        <w:tc>
          <w:tcPr>
            <w:tcW w:w="2335" w:type="dxa"/>
            <w:shd w:val="clear" w:color="auto" w:fill="auto"/>
          </w:tcPr>
          <w:p w14:paraId="2922697F" w14:textId="371E30AC" w:rsidR="00B265A1" w:rsidRPr="000E4978" w:rsidRDefault="00FE2B2B" w:rsidP="00FC030B">
            <w:r>
              <w:rPr>
                <w:rFonts w:hint="eastAsia"/>
              </w:rPr>
              <w:t>20</w:t>
            </w:r>
            <w:r w:rsidR="006D797A">
              <w:rPr>
                <w:rFonts w:hint="eastAsia"/>
              </w:rPr>
              <w:t>2</w:t>
            </w:r>
            <w:r w:rsidR="00D55F03">
              <w:rPr>
                <w:rFonts w:hint="eastAsia"/>
              </w:rPr>
              <w:t>5</w:t>
            </w:r>
            <w:r>
              <w:rPr>
                <w:rFonts w:hint="eastAsia"/>
              </w:rPr>
              <w:t>年</w:t>
            </w:r>
            <w:r w:rsidR="00D55F03">
              <w:rPr>
                <w:rFonts w:hint="eastAsia"/>
              </w:rPr>
              <w:t>6</w:t>
            </w:r>
            <w:r>
              <w:rPr>
                <w:rFonts w:hint="eastAsia"/>
              </w:rPr>
              <w:t>月</w:t>
            </w:r>
            <w:r w:rsidR="00D55F03">
              <w:rPr>
                <w:rFonts w:hint="eastAsia"/>
              </w:rPr>
              <w:t>2</w:t>
            </w:r>
            <w:r w:rsidR="003170E6">
              <w:rPr>
                <w:rFonts w:hint="eastAsia"/>
              </w:rPr>
              <w:t>2</w:t>
            </w:r>
            <w:r w:rsidR="006D797A">
              <w:rPr>
                <w:rFonts w:hint="eastAsia"/>
              </w:rPr>
              <w:t>日</w:t>
            </w:r>
          </w:p>
        </w:tc>
        <w:tc>
          <w:tcPr>
            <w:tcW w:w="270" w:type="dxa"/>
            <w:shd w:val="clear" w:color="auto" w:fill="auto"/>
          </w:tcPr>
          <w:p w14:paraId="2835F465" w14:textId="77777777" w:rsidR="00B265A1" w:rsidRPr="000E4978" w:rsidRDefault="00B265A1" w:rsidP="00FC030B"/>
        </w:tc>
        <w:tc>
          <w:tcPr>
            <w:tcW w:w="2520" w:type="dxa"/>
            <w:shd w:val="clear" w:color="auto" w:fill="auto"/>
          </w:tcPr>
          <w:p w14:paraId="38ED9691" w14:textId="6F94741D" w:rsidR="00B265A1" w:rsidRPr="000E4978" w:rsidRDefault="001C107B" w:rsidP="00FC030B">
            <w:r>
              <w:rPr>
                <w:rFonts w:hint="eastAsia"/>
              </w:rPr>
              <w:t>午前１１</w:t>
            </w:r>
            <w:r w:rsidR="006D797A">
              <w:rPr>
                <w:rFonts w:hint="eastAsia"/>
              </w:rPr>
              <w:t>時</w:t>
            </w:r>
            <w:r w:rsidR="00944946">
              <w:rPr>
                <w:rFonts w:hint="eastAsia"/>
              </w:rPr>
              <w:t>～</w:t>
            </w:r>
            <w:r>
              <w:rPr>
                <w:rFonts w:hint="eastAsia"/>
              </w:rPr>
              <w:t>１１時半</w:t>
            </w:r>
          </w:p>
        </w:tc>
        <w:tc>
          <w:tcPr>
            <w:tcW w:w="270" w:type="dxa"/>
            <w:shd w:val="clear" w:color="auto" w:fill="auto"/>
          </w:tcPr>
          <w:p w14:paraId="0DB60448" w14:textId="77777777" w:rsidR="00B265A1" w:rsidRPr="000E4978" w:rsidRDefault="00B265A1" w:rsidP="00FC030B"/>
        </w:tc>
        <w:tc>
          <w:tcPr>
            <w:tcW w:w="3955" w:type="dxa"/>
            <w:shd w:val="clear" w:color="auto" w:fill="auto"/>
          </w:tcPr>
          <w:p w14:paraId="1ACEFC33" w14:textId="6CBFF7BF" w:rsidR="00B265A1" w:rsidRPr="000E4978" w:rsidRDefault="00FE2B2B" w:rsidP="00FC030B">
            <w:r>
              <w:rPr>
                <w:rFonts w:hint="eastAsia"/>
              </w:rPr>
              <w:t>田端佑介</w:t>
            </w:r>
          </w:p>
        </w:tc>
      </w:tr>
    </w:tbl>
    <w:p w14:paraId="595B31A7" w14:textId="77777777" w:rsidR="004C6FFB" w:rsidRPr="000E4978" w:rsidRDefault="004C6FFB" w:rsidP="00817AC0">
      <w:pPr>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268"/>
        <w:gridCol w:w="4422"/>
      </w:tblGrid>
      <w:tr w:rsidR="00A63EFD" w:rsidRPr="000E4978" w14:paraId="59F416D8" w14:textId="77777777" w:rsidTr="007636C1">
        <w:trPr>
          <w:trHeight w:val="494"/>
        </w:trPr>
        <w:tc>
          <w:tcPr>
            <w:tcW w:w="4495" w:type="dxa"/>
            <w:shd w:val="clear" w:color="auto" w:fill="E4F4EF" w:themeFill="accent2" w:themeFillTint="33"/>
          </w:tcPr>
          <w:p w14:paraId="1A8CB05B" w14:textId="77777777" w:rsidR="00A63EFD" w:rsidRPr="000E4978" w:rsidRDefault="00000000" w:rsidP="00FC030B">
            <w:pPr>
              <w:pStyle w:val="1"/>
            </w:pPr>
            <w:sdt>
              <w:sdtPr>
                <w:rPr>
                  <w:rFonts w:hint="eastAsia"/>
                </w:rPr>
                <w:id w:val="1203518312"/>
                <w:placeholder>
                  <w:docPart w:val="EEBF72EC54A040B6BBD0BDE0576051AB"/>
                </w:placeholder>
                <w:showingPlcHdr/>
                <w15:appearance w15:val="hidden"/>
              </w:sdtPr>
              <w:sdtContent>
                <w:r w:rsidR="00FC030B" w:rsidRPr="000E4978">
                  <w:rPr>
                    <w:rFonts w:hint="eastAsia"/>
                    <w:lang w:val="ja-JP" w:bidi="ja-JP"/>
                  </w:rPr>
                  <w:t>出席者</w:t>
                </w:r>
              </w:sdtContent>
            </w:sdt>
            <w:r w:rsidR="00FC030B" w:rsidRPr="000E4978">
              <w:rPr>
                <w:rFonts w:hint="eastAsia"/>
                <w:lang w:val="ja-JP" w:bidi="ja-JP"/>
              </w:rPr>
              <w:t xml:space="preserve"> </w:t>
            </w:r>
          </w:p>
        </w:tc>
        <w:tc>
          <w:tcPr>
            <w:tcW w:w="270" w:type="dxa"/>
            <w:shd w:val="clear" w:color="auto" w:fill="auto"/>
          </w:tcPr>
          <w:p w14:paraId="225660FC" w14:textId="77777777" w:rsidR="00A63EFD" w:rsidRPr="000E4978" w:rsidRDefault="00A63EFD" w:rsidP="00FC030B">
            <w:pPr>
              <w:pStyle w:val="1"/>
            </w:pPr>
          </w:p>
        </w:tc>
        <w:tc>
          <w:tcPr>
            <w:tcW w:w="4585" w:type="dxa"/>
            <w:shd w:val="clear" w:color="auto" w:fill="E4F4EF" w:themeFill="accent2" w:themeFillTint="33"/>
          </w:tcPr>
          <w:p w14:paraId="66D379CA" w14:textId="77777777" w:rsidR="00A63EFD" w:rsidRPr="000E4978" w:rsidRDefault="00000000" w:rsidP="00FC030B">
            <w:pPr>
              <w:pStyle w:val="1"/>
            </w:pPr>
            <w:sdt>
              <w:sdtPr>
                <w:rPr>
                  <w:rFonts w:hint="eastAsia"/>
                </w:rPr>
                <w:id w:val="-1767297428"/>
                <w:placeholder>
                  <w:docPart w:val="B0ADB9B9C9694908B24CCBE3BFCF6204"/>
                </w:placeholder>
                <w:showingPlcHdr/>
                <w15:appearance w15:val="hidden"/>
              </w:sdtPr>
              <w:sdtContent>
                <w:r w:rsidR="00FC030B" w:rsidRPr="000E4978">
                  <w:rPr>
                    <w:rFonts w:hint="eastAsia"/>
                    <w:lang w:val="ja-JP" w:bidi="ja-JP"/>
                  </w:rPr>
                  <w:t>議事録の承認</w:t>
                </w:r>
              </w:sdtContent>
            </w:sdt>
            <w:r w:rsidR="00FC030B" w:rsidRPr="000E4978">
              <w:rPr>
                <w:rFonts w:hint="eastAsia"/>
                <w:lang w:val="ja-JP" w:bidi="ja-JP"/>
              </w:rPr>
              <w:t xml:space="preserve"> </w:t>
            </w:r>
          </w:p>
        </w:tc>
      </w:tr>
      <w:tr w:rsidR="00D53517" w:rsidRPr="000E4978" w14:paraId="28593239" w14:textId="77777777" w:rsidTr="00FE2B2B">
        <w:trPr>
          <w:trHeight w:val="700"/>
        </w:trPr>
        <w:tc>
          <w:tcPr>
            <w:tcW w:w="4495" w:type="dxa"/>
          </w:tcPr>
          <w:p w14:paraId="041D3BDB" w14:textId="09BCCE69" w:rsidR="00D53517" w:rsidRPr="000E4978" w:rsidRDefault="00000000" w:rsidP="00423C89">
            <w:sdt>
              <w:sdtPr>
                <w:rPr>
                  <w:rFonts w:hint="eastAsia"/>
                </w:rPr>
                <w:id w:val="1239370840"/>
                <w:placeholder>
                  <w:docPart w:val="B882C4AA9BA94FFAB45D648F4B5FB828"/>
                </w:placeholder>
                <w15:appearance w15:val="hidden"/>
              </w:sdtPr>
              <w:sdtContent>
                <w:r w:rsidR="00FE2B2B">
                  <w:rPr>
                    <w:rFonts w:hint="eastAsia"/>
                  </w:rPr>
                  <w:t xml:space="preserve">田端佑介　</w:t>
                </w:r>
                <w:r w:rsidR="001208CB">
                  <w:rPr>
                    <w:rFonts w:hint="eastAsia"/>
                  </w:rPr>
                  <w:t>Ｔ</w:t>
                </w:r>
                <w:r w:rsidR="00FE2B2B">
                  <w:rPr>
                    <w:rFonts w:hint="eastAsia"/>
                  </w:rPr>
                  <w:t>勝代</w:t>
                </w:r>
              </w:sdtContent>
            </w:sdt>
            <w:r w:rsidR="00FC030B" w:rsidRPr="00FE2B2B">
              <w:rPr>
                <w:rFonts w:hint="eastAsia"/>
                <w:lang w:bidi="ja-JP"/>
              </w:rPr>
              <w:t xml:space="preserve"> </w:t>
            </w:r>
            <w:r w:rsidR="00FE2B2B">
              <w:rPr>
                <w:rFonts w:hint="eastAsia"/>
                <w:lang w:bidi="ja-JP"/>
              </w:rPr>
              <w:t xml:space="preserve">　</w:t>
            </w:r>
            <w:r w:rsidR="001208CB">
              <w:rPr>
                <w:rFonts w:hint="eastAsia"/>
                <w:lang w:bidi="ja-JP"/>
              </w:rPr>
              <w:t>Ｎ</w:t>
            </w:r>
            <w:r w:rsidR="002817FC">
              <w:rPr>
                <w:rFonts w:hint="eastAsia"/>
                <w:lang w:bidi="ja-JP"/>
              </w:rPr>
              <w:t xml:space="preserve">征大　</w:t>
            </w:r>
            <w:r w:rsidR="001208CB">
              <w:rPr>
                <w:rFonts w:hint="eastAsia"/>
                <w:lang w:bidi="ja-JP"/>
              </w:rPr>
              <w:t>Ｏ</w:t>
            </w:r>
            <w:r w:rsidR="00D55F03">
              <w:rPr>
                <w:rFonts w:hint="eastAsia"/>
                <w:lang w:bidi="ja-JP"/>
              </w:rPr>
              <w:t xml:space="preserve">昭子　</w:t>
            </w:r>
            <w:r w:rsidR="001208CB">
              <w:rPr>
                <w:rFonts w:hint="eastAsia"/>
                <w:lang w:bidi="ja-JP"/>
              </w:rPr>
              <w:t>Ｉ</w:t>
            </w:r>
            <w:r w:rsidR="00D55F03">
              <w:rPr>
                <w:rFonts w:hint="eastAsia"/>
                <w:lang w:bidi="ja-JP"/>
              </w:rPr>
              <w:t xml:space="preserve">満実子　</w:t>
            </w:r>
            <w:r w:rsidR="001208CB">
              <w:rPr>
                <w:rFonts w:hint="eastAsia"/>
                <w:lang w:bidi="ja-JP"/>
              </w:rPr>
              <w:t>Ｔ</w:t>
            </w:r>
            <w:r w:rsidR="00D55F03">
              <w:rPr>
                <w:rFonts w:hint="eastAsia"/>
                <w:lang w:bidi="ja-JP"/>
              </w:rPr>
              <w:t>純子</w:t>
            </w:r>
          </w:p>
        </w:tc>
        <w:tc>
          <w:tcPr>
            <w:tcW w:w="270" w:type="dxa"/>
            <w:shd w:val="clear" w:color="auto" w:fill="auto"/>
          </w:tcPr>
          <w:p w14:paraId="708DFCCC" w14:textId="77777777" w:rsidR="00D53517" w:rsidRPr="000E4978" w:rsidRDefault="00D53517" w:rsidP="00423C89"/>
        </w:tc>
        <w:tc>
          <w:tcPr>
            <w:tcW w:w="4585" w:type="dxa"/>
          </w:tcPr>
          <w:p w14:paraId="12281FD0" w14:textId="4FB044C7" w:rsidR="00D53517" w:rsidRPr="000E4978" w:rsidRDefault="00FE2B2B" w:rsidP="00423C89">
            <w:r>
              <w:rPr>
                <w:rFonts w:hint="eastAsia"/>
              </w:rPr>
              <w:t>今回の会議に関して田端佑介が承認した</w:t>
            </w:r>
          </w:p>
        </w:tc>
      </w:tr>
    </w:tbl>
    <w:p w14:paraId="0FB856DB" w14:textId="77777777" w:rsidR="00BF320D" w:rsidRPr="000E4978" w:rsidRDefault="00BF320D" w:rsidP="00BF320D"/>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F320D" w:rsidRPr="000E4978" w14:paraId="577A9754" w14:textId="77777777" w:rsidTr="007636C1">
        <w:trPr>
          <w:trHeight w:val="530"/>
        </w:trPr>
        <w:tc>
          <w:tcPr>
            <w:tcW w:w="9350" w:type="dxa"/>
            <w:shd w:val="clear" w:color="auto" w:fill="E0E8F4" w:themeFill="accent6" w:themeFillTint="33"/>
          </w:tcPr>
          <w:p w14:paraId="2DE8CFDA" w14:textId="715F8AB8" w:rsidR="00BF320D" w:rsidRPr="000E4978" w:rsidRDefault="006D797A" w:rsidP="002C2E7D">
            <w:pPr>
              <w:pStyle w:val="1"/>
            </w:pPr>
            <w:r>
              <w:rPr>
                <w:rFonts w:hint="eastAsia"/>
              </w:rPr>
              <w:t>感染対策の研修会を終えて</w:t>
            </w:r>
          </w:p>
        </w:tc>
      </w:tr>
      <w:tr w:rsidR="00BF320D" w:rsidRPr="000E4978" w14:paraId="13B523A2" w14:textId="77777777" w:rsidTr="007636C1">
        <w:trPr>
          <w:trHeight w:val="2015"/>
        </w:trPr>
        <w:tc>
          <w:tcPr>
            <w:tcW w:w="9350" w:type="dxa"/>
          </w:tcPr>
          <w:p w14:paraId="150C4B65" w14:textId="673ADABC" w:rsidR="00BF320D" w:rsidRPr="000E4978" w:rsidRDefault="00F37915" w:rsidP="00BF320D">
            <w:r>
              <w:rPr>
                <w:rFonts w:hint="eastAsia"/>
              </w:rPr>
              <w:t>レジュメにて当日の実施内容と感想を述べてある。とりあえず現時点でも百日咳が流行っ</w:t>
            </w:r>
            <w:r w:rsidR="00AD006C">
              <w:rPr>
                <w:rFonts w:hint="eastAsia"/>
              </w:rPr>
              <w:t>た。また</w:t>
            </w:r>
            <w:r>
              <w:rPr>
                <w:rFonts w:hint="eastAsia"/>
              </w:rPr>
              <w:t>ヘルパンギーナなどが流行し始める頃でもある。コロナ騒動から移行して基本的に日常に戻っているので以前より免疫に関しては強くなっている印象を受ける。全体としてかかっても軽症な人が多い印象だが引き続き手洗いなどを意識していくことが必要だろう。</w:t>
            </w:r>
            <w:r w:rsidR="001C107B">
              <w:rPr>
                <w:rFonts w:hint="eastAsia"/>
              </w:rPr>
              <w:t>（研修は同日午前１０時から１１時で実施）</w:t>
            </w:r>
          </w:p>
        </w:tc>
      </w:tr>
    </w:tbl>
    <w:p w14:paraId="4380B0CB" w14:textId="77777777" w:rsidR="00BF320D" w:rsidRPr="002817FC" w:rsidRDefault="00BF320D" w:rsidP="00BF320D"/>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A19B9" w:rsidRPr="000E4978" w14:paraId="3A63B286" w14:textId="77777777" w:rsidTr="007636C1">
        <w:trPr>
          <w:trHeight w:val="449"/>
        </w:trPr>
        <w:tc>
          <w:tcPr>
            <w:tcW w:w="9350" w:type="dxa"/>
            <w:shd w:val="clear" w:color="auto" w:fill="E0E8F4" w:themeFill="accent6" w:themeFillTint="33"/>
          </w:tcPr>
          <w:p w14:paraId="3B0B4505" w14:textId="77777777" w:rsidR="002A19B9" w:rsidRPr="000E4978" w:rsidRDefault="00000000" w:rsidP="00D72850">
            <w:pPr>
              <w:pStyle w:val="1"/>
            </w:pPr>
            <w:sdt>
              <w:sdtPr>
                <w:rPr>
                  <w:rFonts w:hint="eastAsia"/>
                </w:rPr>
                <w:id w:val="1487199040"/>
                <w:placeholder>
                  <w:docPart w:val="D366FFCB8EDF4CF484D8BB3A66E2304C"/>
                </w:placeholder>
                <w:showingPlcHdr/>
                <w15:appearance w15:val="hidden"/>
              </w:sdtPr>
              <w:sdtContent>
                <w:r w:rsidR="00FC030B" w:rsidRPr="000E4978">
                  <w:rPr>
                    <w:rFonts w:hint="eastAsia"/>
                    <w:lang w:val="ja-JP" w:bidi="ja-JP"/>
                  </w:rPr>
                  <w:t>次回の会議</w:t>
                </w:r>
              </w:sdtContent>
            </w:sdt>
            <w:r w:rsidR="00FC030B" w:rsidRPr="000E4978">
              <w:rPr>
                <w:rFonts w:hint="eastAsia"/>
                <w:lang w:val="ja-JP" w:bidi="ja-JP"/>
              </w:rPr>
              <w:t xml:space="preserve"> </w:t>
            </w:r>
          </w:p>
        </w:tc>
      </w:tr>
      <w:tr w:rsidR="00160B9A" w:rsidRPr="000E4978" w14:paraId="3A37B62C" w14:textId="77777777" w:rsidTr="007559B9">
        <w:trPr>
          <w:trHeight w:val="1237"/>
        </w:trPr>
        <w:tc>
          <w:tcPr>
            <w:tcW w:w="9350" w:type="dxa"/>
          </w:tcPr>
          <w:sdt>
            <w:sdtPr>
              <w:rPr>
                <w:rFonts w:hint="eastAsia"/>
              </w:rPr>
              <w:id w:val="-272163774"/>
              <w:placeholder>
                <w:docPart w:val="0D8A2B71E44346D6BF5B9D577A089865"/>
              </w:placeholder>
              <w15:appearance w15:val="hidden"/>
            </w:sdtPr>
            <w:sdtContent>
              <w:p w14:paraId="194D014D" w14:textId="68D3A9C6" w:rsidR="002817FC" w:rsidRPr="000E4978" w:rsidRDefault="006D797A" w:rsidP="00FE2B2B">
                <w:r>
                  <w:rPr>
                    <w:rFonts w:hint="eastAsia"/>
                  </w:rPr>
                  <w:t>次回は202</w:t>
                </w:r>
                <w:r w:rsidR="002817FC">
                  <w:rPr>
                    <w:rFonts w:hint="eastAsia"/>
                  </w:rPr>
                  <w:t>5</w:t>
                </w:r>
                <w:r>
                  <w:rPr>
                    <w:rFonts w:hint="eastAsia"/>
                  </w:rPr>
                  <w:t>年</w:t>
                </w:r>
                <w:r w:rsidR="00D55F03">
                  <w:rPr>
                    <w:rFonts w:hint="eastAsia"/>
                  </w:rPr>
                  <w:t>12</w:t>
                </w:r>
                <w:r>
                  <w:rPr>
                    <w:rFonts w:hint="eastAsia"/>
                  </w:rPr>
                  <w:t>月に行う。行う1週間から2週間前に職員に告知する。</w:t>
                </w:r>
              </w:p>
            </w:sdtContent>
          </w:sdt>
        </w:tc>
      </w:tr>
    </w:tbl>
    <w:p w14:paraId="496F4E80" w14:textId="7F4DC0A3" w:rsidR="007559B9" w:rsidRDefault="007559B9" w:rsidP="00CA6B4F"/>
    <w:p w14:paraId="6B6E6C2C" w14:textId="77777777" w:rsidR="00944946" w:rsidRDefault="00944946" w:rsidP="00CA6B4F"/>
    <w:p w14:paraId="1E594E85" w14:textId="77777777" w:rsidR="00944946" w:rsidRDefault="00944946" w:rsidP="00CA6B4F"/>
    <w:p w14:paraId="4593F668" w14:textId="77777777" w:rsidR="00944946" w:rsidRDefault="00944946" w:rsidP="00CA6B4F"/>
    <w:p w14:paraId="17FBCA2B" w14:textId="77777777" w:rsidR="00274897" w:rsidRPr="00274897" w:rsidRDefault="00274897" w:rsidP="00274897">
      <w:pPr>
        <w:pStyle w:val="a5"/>
        <w:jc w:val="center"/>
        <w:rPr>
          <w:sz w:val="40"/>
          <w:szCs w:val="40"/>
        </w:rPr>
      </w:pPr>
      <w:r w:rsidRPr="00274897">
        <w:rPr>
          <w:sz w:val="40"/>
          <w:szCs w:val="40"/>
        </w:rPr>
        <w:lastRenderedPageBreak/>
        <w:t>柏教育トレーニングセンター】</w:t>
      </w:r>
    </w:p>
    <w:p w14:paraId="3187987B" w14:textId="77777777" w:rsidR="00274897" w:rsidRPr="00274897" w:rsidRDefault="00274897" w:rsidP="00274897">
      <w:pPr>
        <w:pStyle w:val="a5"/>
        <w:jc w:val="center"/>
        <w:rPr>
          <w:sz w:val="40"/>
          <w:szCs w:val="40"/>
        </w:rPr>
      </w:pPr>
      <w:r w:rsidRPr="00274897">
        <w:rPr>
          <w:sz w:val="40"/>
          <w:szCs w:val="40"/>
        </w:rPr>
        <w:t>通所支援における感染対策研修レジュメ</w:t>
      </w:r>
    </w:p>
    <w:p w14:paraId="39F17DC0" w14:textId="77777777" w:rsidR="00274897" w:rsidRDefault="00274897" w:rsidP="00274897">
      <w:pPr>
        <w:pStyle w:val="1"/>
      </w:pPr>
      <w:r>
        <w:t>1. 感染症の基礎知識</w:t>
      </w:r>
    </w:p>
    <w:p w14:paraId="00720B24" w14:textId="77777777" w:rsidR="00274897" w:rsidRDefault="00274897" w:rsidP="00274897">
      <w:pPr>
        <w:pStyle w:val="a0"/>
        <w:tabs>
          <w:tab w:val="num" w:pos="360"/>
        </w:tabs>
        <w:spacing w:before="0" w:after="200" w:line="276" w:lineRule="auto"/>
        <w:ind w:left="360" w:hanging="360"/>
      </w:pPr>
      <w:r>
        <w:t>・主な感染経路：接触感染、飛沫感染、空気感染</w:t>
      </w:r>
    </w:p>
    <w:p w14:paraId="32221622" w14:textId="77777777" w:rsidR="00274897" w:rsidRDefault="00274897" w:rsidP="00274897">
      <w:pPr>
        <w:pStyle w:val="a0"/>
        <w:tabs>
          <w:tab w:val="num" w:pos="360"/>
        </w:tabs>
        <w:spacing w:before="0" w:after="200" w:line="276" w:lineRule="auto"/>
        <w:ind w:left="360" w:hanging="360"/>
      </w:pPr>
      <w:r>
        <w:t>・よくある感染症：インフルエンザ、ノロウイルス、新型コロナウイルス、溶連菌、RSウイルスなど</w:t>
      </w:r>
    </w:p>
    <w:p w14:paraId="60B7D6B7" w14:textId="77777777" w:rsidR="00274897" w:rsidRDefault="00274897" w:rsidP="00274897">
      <w:pPr>
        <w:pStyle w:val="1"/>
      </w:pPr>
      <w:r>
        <w:t>2. 通所支援現場でのリスクと対策</w:t>
      </w:r>
    </w:p>
    <w:p w14:paraId="07B510F3" w14:textId="77777777" w:rsidR="00274897" w:rsidRDefault="00274897" w:rsidP="00274897">
      <w:pPr>
        <w:pStyle w:val="a0"/>
        <w:tabs>
          <w:tab w:val="num" w:pos="360"/>
        </w:tabs>
        <w:spacing w:before="0" w:after="200" w:line="276" w:lineRule="auto"/>
        <w:ind w:left="360" w:hanging="360"/>
      </w:pPr>
      <w:r>
        <w:t>・日常場面のリスク：食事・おやつ時、排泄介助時、送迎時など</w:t>
      </w:r>
    </w:p>
    <w:p w14:paraId="4857E9A2" w14:textId="77777777" w:rsidR="00274897" w:rsidRDefault="00274897" w:rsidP="00274897">
      <w:pPr>
        <w:pStyle w:val="a0"/>
        <w:tabs>
          <w:tab w:val="num" w:pos="360"/>
        </w:tabs>
        <w:spacing w:before="0" w:after="200" w:line="276" w:lineRule="auto"/>
        <w:ind w:left="360" w:hanging="360"/>
      </w:pPr>
      <w:r>
        <w:t>・基本対策：手洗い・消毒、マスク着用、換気、共用物品の消毒</w:t>
      </w:r>
    </w:p>
    <w:p w14:paraId="6FAABDE5" w14:textId="77777777" w:rsidR="00274897" w:rsidRDefault="00274897" w:rsidP="00274897">
      <w:pPr>
        <w:pStyle w:val="1"/>
      </w:pPr>
      <w:r>
        <w:t>3. 職員の行動指針</w:t>
      </w:r>
    </w:p>
    <w:p w14:paraId="0443F66D" w14:textId="77777777" w:rsidR="00274897" w:rsidRDefault="00274897" w:rsidP="00274897">
      <w:pPr>
        <w:pStyle w:val="a0"/>
        <w:tabs>
          <w:tab w:val="num" w:pos="360"/>
        </w:tabs>
        <w:spacing w:before="0" w:after="200" w:line="276" w:lineRule="auto"/>
        <w:ind w:left="360" w:hanging="360"/>
      </w:pPr>
      <w:r>
        <w:t>・出勤前の健康チェック（体温・症状）</w:t>
      </w:r>
    </w:p>
    <w:p w14:paraId="3E516D5E" w14:textId="77777777" w:rsidR="00274897" w:rsidRDefault="00274897" w:rsidP="00274897">
      <w:pPr>
        <w:pStyle w:val="a0"/>
        <w:tabs>
          <w:tab w:val="num" w:pos="360"/>
        </w:tabs>
        <w:spacing w:before="0" w:after="200" w:line="276" w:lineRule="auto"/>
        <w:ind w:left="360" w:hanging="360"/>
      </w:pPr>
      <w:r>
        <w:t>・体調不良時は無理な出勤を控える</w:t>
      </w:r>
    </w:p>
    <w:p w14:paraId="54DD8AB6" w14:textId="77777777" w:rsidR="00274897" w:rsidRDefault="00274897" w:rsidP="00274897">
      <w:pPr>
        <w:pStyle w:val="a0"/>
        <w:tabs>
          <w:tab w:val="num" w:pos="360"/>
        </w:tabs>
        <w:spacing w:before="0" w:after="200" w:line="276" w:lineRule="auto"/>
        <w:ind w:left="360" w:hanging="360"/>
      </w:pPr>
      <w:r>
        <w:t>・家族内感染時の報告義務</w:t>
      </w:r>
    </w:p>
    <w:p w14:paraId="521F409B" w14:textId="77777777" w:rsidR="00274897" w:rsidRDefault="00274897" w:rsidP="00274897">
      <w:pPr>
        <w:pStyle w:val="a0"/>
        <w:tabs>
          <w:tab w:val="num" w:pos="360"/>
        </w:tabs>
        <w:spacing w:before="0" w:after="200" w:line="276" w:lineRule="auto"/>
        <w:ind w:left="360" w:hanging="360"/>
      </w:pPr>
      <w:r>
        <w:t>・適切な防護具（手袋・エプロンなど）の使用</w:t>
      </w:r>
    </w:p>
    <w:p w14:paraId="13FE6802" w14:textId="77777777" w:rsidR="00274897" w:rsidRDefault="00274897" w:rsidP="00274897">
      <w:pPr>
        <w:pStyle w:val="1"/>
      </w:pPr>
      <w:r>
        <w:t>4. 利用者・家族への協力依頼</w:t>
      </w:r>
    </w:p>
    <w:p w14:paraId="21E8C535" w14:textId="77777777" w:rsidR="00274897" w:rsidRDefault="00274897" w:rsidP="00274897">
      <w:pPr>
        <w:pStyle w:val="a0"/>
        <w:tabs>
          <w:tab w:val="num" w:pos="360"/>
        </w:tabs>
        <w:spacing w:before="0" w:after="200" w:line="276" w:lineRule="auto"/>
        <w:ind w:left="360" w:hanging="360"/>
      </w:pPr>
      <w:r>
        <w:t>・登所前の体温測定・体調確認</w:t>
      </w:r>
    </w:p>
    <w:p w14:paraId="79E249BB" w14:textId="77777777" w:rsidR="00274897" w:rsidRDefault="00274897" w:rsidP="00274897">
      <w:pPr>
        <w:pStyle w:val="a0"/>
        <w:tabs>
          <w:tab w:val="num" w:pos="360"/>
        </w:tabs>
        <w:spacing w:before="0" w:after="200" w:line="276" w:lineRule="auto"/>
        <w:ind w:left="360" w:hanging="360"/>
      </w:pPr>
      <w:r>
        <w:t>・風邪症状がある場合の登所見合わせ</w:t>
      </w:r>
    </w:p>
    <w:p w14:paraId="79339613" w14:textId="77777777" w:rsidR="00274897" w:rsidRDefault="00274897" w:rsidP="00274897">
      <w:pPr>
        <w:pStyle w:val="a0"/>
        <w:tabs>
          <w:tab w:val="num" w:pos="360"/>
        </w:tabs>
        <w:spacing w:before="0" w:after="200" w:line="276" w:lineRule="auto"/>
        <w:ind w:left="360" w:hanging="360"/>
      </w:pPr>
      <w:r>
        <w:t>・感染症発生時の速やかな連絡</w:t>
      </w:r>
    </w:p>
    <w:p w14:paraId="4B113C94" w14:textId="77777777" w:rsidR="00274897" w:rsidRDefault="00274897" w:rsidP="00274897">
      <w:pPr>
        <w:pStyle w:val="a0"/>
        <w:tabs>
          <w:tab w:val="num" w:pos="360"/>
        </w:tabs>
        <w:spacing w:before="0" w:after="200" w:line="276" w:lineRule="auto"/>
        <w:ind w:left="360" w:hanging="360"/>
      </w:pPr>
      <w:r>
        <w:t>・通所中止の目安（例：発熱37.5℃以上など）</w:t>
      </w:r>
    </w:p>
    <w:p w14:paraId="6F4DE656" w14:textId="77777777" w:rsidR="00274897" w:rsidRDefault="00274897" w:rsidP="00274897">
      <w:pPr>
        <w:pStyle w:val="1"/>
      </w:pPr>
      <w:r>
        <w:t>5. 感染発生時の対応マニュアル</w:t>
      </w:r>
    </w:p>
    <w:p w14:paraId="1A8A52A7" w14:textId="77777777" w:rsidR="00274897" w:rsidRDefault="00274897" w:rsidP="00274897">
      <w:pPr>
        <w:pStyle w:val="a0"/>
        <w:tabs>
          <w:tab w:val="num" w:pos="360"/>
        </w:tabs>
        <w:spacing w:before="0" w:after="200" w:line="276" w:lineRule="auto"/>
        <w:ind w:left="360" w:hanging="360"/>
      </w:pPr>
      <w:r>
        <w:t>・感染が疑われる利用者が出た場合：隔離・記録・家族連絡</w:t>
      </w:r>
    </w:p>
    <w:p w14:paraId="4791893D" w14:textId="77777777" w:rsidR="00274897" w:rsidRDefault="00274897" w:rsidP="00274897">
      <w:pPr>
        <w:pStyle w:val="a0"/>
        <w:tabs>
          <w:tab w:val="num" w:pos="360"/>
        </w:tabs>
        <w:spacing w:before="0" w:after="200" w:line="276" w:lineRule="auto"/>
        <w:ind w:left="360" w:hanging="360"/>
      </w:pPr>
      <w:r>
        <w:t>・保健所・自治体への報告体制</w:t>
      </w:r>
    </w:p>
    <w:p w14:paraId="354AC852" w14:textId="77777777" w:rsidR="00274897" w:rsidRDefault="00274897" w:rsidP="00274897">
      <w:pPr>
        <w:pStyle w:val="a0"/>
        <w:tabs>
          <w:tab w:val="num" w:pos="360"/>
        </w:tabs>
        <w:spacing w:before="0" w:after="200" w:line="276" w:lineRule="auto"/>
        <w:ind w:left="360" w:hanging="360"/>
      </w:pPr>
      <w:r>
        <w:t>・消毒・清掃の手順</w:t>
      </w:r>
    </w:p>
    <w:p w14:paraId="10F3BF7E" w14:textId="77777777" w:rsidR="00274897" w:rsidRDefault="00274897" w:rsidP="00274897">
      <w:pPr>
        <w:pStyle w:val="a0"/>
        <w:tabs>
          <w:tab w:val="num" w:pos="360"/>
        </w:tabs>
        <w:spacing w:before="0" w:after="200" w:line="276" w:lineRule="auto"/>
        <w:ind w:left="360" w:hanging="360"/>
      </w:pPr>
      <w:r>
        <w:t>・再開に向けた対応（関係機関との連携）</w:t>
      </w:r>
    </w:p>
    <w:p w14:paraId="7206061C" w14:textId="77777777" w:rsidR="00274897" w:rsidRDefault="00274897" w:rsidP="00274897">
      <w:pPr>
        <w:pStyle w:val="1"/>
      </w:pPr>
      <w:r>
        <w:t>6. 実地訓練・ケーススタディ（例）</w:t>
      </w:r>
    </w:p>
    <w:p w14:paraId="6C2548FF" w14:textId="77777777" w:rsidR="00274897" w:rsidRDefault="00274897" w:rsidP="00274897">
      <w:pPr>
        <w:pStyle w:val="a0"/>
        <w:tabs>
          <w:tab w:val="num" w:pos="360"/>
        </w:tabs>
        <w:spacing w:before="0" w:after="200" w:line="276" w:lineRule="auto"/>
        <w:ind w:left="360" w:hanging="360"/>
      </w:pPr>
      <w:r>
        <w:t>・例1：利用者が発熱して帰宅 → 対応・記録・報告</w:t>
      </w:r>
    </w:p>
    <w:p w14:paraId="6D6E3CF8" w14:textId="77777777" w:rsidR="00274897" w:rsidRDefault="00274897" w:rsidP="00274897">
      <w:pPr>
        <w:pStyle w:val="a0"/>
        <w:tabs>
          <w:tab w:val="num" w:pos="360"/>
        </w:tabs>
        <w:spacing w:before="0" w:after="200" w:line="276" w:lineRule="auto"/>
        <w:ind w:left="360" w:hanging="360"/>
      </w:pPr>
      <w:r>
        <w:t>・例2：職員が発症 → 濃厚接触者の特定・勤務体制の見直し</w:t>
      </w:r>
    </w:p>
    <w:p w14:paraId="3925EA4F" w14:textId="77777777" w:rsidR="00274897" w:rsidRDefault="00274897" w:rsidP="00274897">
      <w:pPr>
        <w:pStyle w:val="1"/>
      </w:pPr>
      <w:r>
        <w:t>7. まとめ</w:t>
      </w:r>
    </w:p>
    <w:p w14:paraId="7E9AA80B" w14:textId="77777777" w:rsidR="00274897" w:rsidRDefault="00274897" w:rsidP="00274897">
      <w:pPr>
        <w:pStyle w:val="a0"/>
        <w:tabs>
          <w:tab w:val="num" w:pos="360"/>
        </w:tabs>
        <w:spacing w:before="0" w:after="200" w:line="276" w:lineRule="auto"/>
        <w:ind w:left="360" w:hanging="360"/>
      </w:pPr>
      <w:r>
        <w:t>・感染対策は「日々の積み重ね」</w:t>
      </w:r>
    </w:p>
    <w:p w14:paraId="0E2DBBEA" w14:textId="77777777" w:rsidR="00274897" w:rsidRDefault="00274897" w:rsidP="00274897">
      <w:pPr>
        <w:pStyle w:val="a0"/>
        <w:tabs>
          <w:tab w:val="num" w:pos="360"/>
        </w:tabs>
        <w:spacing w:before="0" w:after="200" w:line="276" w:lineRule="auto"/>
        <w:ind w:left="360" w:hanging="360"/>
      </w:pPr>
      <w:r>
        <w:t>・自分を守ることが、利用者・家族を守ること</w:t>
      </w:r>
    </w:p>
    <w:p w14:paraId="0B8EB4B0" w14:textId="77777777" w:rsidR="00274897" w:rsidRDefault="00274897" w:rsidP="00274897">
      <w:pPr>
        <w:pStyle w:val="a0"/>
        <w:tabs>
          <w:tab w:val="num" w:pos="360"/>
        </w:tabs>
        <w:spacing w:before="0" w:after="200" w:line="276" w:lineRule="auto"/>
        <w:ind w:left="360" w:hanging="360"/>
      </w:pPr>
      <w:r>
        <w:t>・継続的な見直しと職員間の情報共有が重要</w:t>
      </w:r>
    </w:p>
    <w:p w14:paraId="76E2D3F8" w14:textId="77777777" w:rsidR="00274897" w:rsidRDefault="00274897" w:rsidP="00274897">
      <w:pPr>
        <w:pStyle w:val="a0"/>
        <w:numPr>
          <w:ilvl w:val="0"/>
          <w:numId w:val="0"/>
        </w:numPr>
        <w:spacing w:before="0" w:after="200" w:line="276" w:lineRule="auto"/>
        <w:ind w:left="432" w:hanging="288"/>
      </w:pPr>
    </w:p>
    <w:p w14:paraId="563F6337" w14:textId="3C3061DD" w:rsidR="0038110F" w:rsidRDefault="0038110F" w:rsidP="0038110F">
      <w:pPr>
        <w:pStyle w:val="a0"/>
        <w:numPr>
          <w:ilvl w:val="0"/>
          <w:numId w:val="0"/>
        </w:numPr>
        <w:spacing w:before="0" w:after="200" w:line="276" w:lineRule="auto"/>
      </w:pPr>
      <w:r>
        <w:rPr>
          <w:rFonts w:hint="eastAsia"/>
        </w:rPr>
        <w:t xml:space="preserve">※使用動画　厚生労働省ＨＰより引用　障害者支援施設及び障害福祉サービス事業所等職員のための感染症対策の研修会の動画及び実地研修の概要　基礎編　基礎１感染症について正しく知ろう　</w:t>
      </w:r>
    </w:p>
    <w:p w14:paraId="2461C6F5" w14:textId="77777777" w:rsidR="00274897" w:rsidRPr="0038110F" w:rsidRDefault="00274897" w:rsidP="0038110F">
      <w:pPr>
        <w:pStyle w:val="a0"/>
        <w:numPr>
          <w:ilvl w:val="0"/>
          <w:numId w:val="0"/>
        </w:numPr>
        <w:spacing w:before="0" w:after="200" w:line="276" w:lineRule="auto"/>
      </w:pPr>
    </w:p>
    <w:p w14:paraId="7CB66BA5" w14:textId="77777777" w:rsidR="00274897" w:rsidRDefault="00274897" w:rsidP="00274897">
      <w:r>
        <w:lastRenderedPageBreak/>
        <w:t>研修後の感想コメント</w:t>
      </w:r>
    </w:p>
    <w:p w14:paraId="7D4CA37B" w14:textId="16B7D9FC" w:rsidR="00274897" w:rsidRDefault="00274897" w:rsidP="00274897">
      <w:pPr>
        <w:pStyle w:val="2"/>
      </w:pPr>
      <w:r>
        <w:t xml:space="preserve">① </w:t>
      </w:r>
      <w:r w:rsidR="001208CB">
        <w:rPr>
          <w:rFonts w:hint="eastAsia"/>
        </w:rPr>
        <w:t>Ｏ</w:t>
      </w:r>
      <w:r>
        <w:rPr>
          <w:rFonts w:hint="eastAsia"/>
        </w:rPr>
        <w:t>昭子</w:t>
      </w:r>
    </w:p>
    <w:p w14:paraId="0028A058" w14:textId="77777777" w:rsidR="00274897" w:rsidRDefault="00274897" w:rsidP="001208CB">
      <w:pPr>
        <w:ind w:firstLineChars="100" w:firstLine="206"/>
      </w:pPr>
      <w:r>
        <w:t>感染対策の基本を改めて学ぶことができ、とても勉強になりました。実際の現場でどこにリスクがあるのか具体的に知ることで、より注意深く行動できるようになりそうです。</w:t>
      </w:r>
    </w:p>
    <w:p w14:paraId="319C10C8" w14:textId="78420BCC" w:rsidR="00274897" w:rsidRDefault="00274897" w:rsidP="00274897">
      <w:pPr>
        <w:pStyle w:val="2"/>
      </w:pPr>
      <w:r>
        <w:t xml:space="preserve">② </w:t>
      </w:r>
      <w:r w:rsidR="001208CB">
        <w:rPr>
          <w:rFonts w:hint="eastAsia"/>
        </w:rPr>
        <w:t>Ｔ</w:t>
      </w:r>
      <w:r>
        <w:rPr>
          <w:rFonts w:hint="eastAsia"/>
        </w:rPr>
        <w:t>勝代</w:t>
      </w:r>
    </w:p>
    <w:p w14:paraId="4B3CA711" w14:textId="77777777" w:rsidR="00274897" w:rsidRDefault="00274897" w:rsidP="001208CB">
      <w:pPr>
        <w:ind w:firstLineChars="100" w:firstLine="206"/>
      </w:pPr>
      <w:r>
        <w:t>日々の業務で慣れてしまいがちな手順を見直す良い機会になりました。感染症の事例紹介もリアルで、改めて危機管理意識を持つことの大切さを実感しました。</w:t>
      </w:r>
    </w:p>
    <w:p w14:paraId="70E21A4E" w14:textId="55DF21D8" w:rsidR="00274897" w:rsidRDefault="00274897" w:rsidP="00274897">
      <w:pPr>
        <w:pStyle w:val="2"/>
      </w:pPr>
      <w:r>
        <w:t xml:space="preserve">③ </w:t>
      </w:r>
      <w:r w:rsidR="001208CB">
        <w:rPr>
          <w:rFonts w:hint="eastAsia"/>
        </w:rPr>
        <w:t>Ｔ</w:t>
      </w:r>
      <w:r>
        <w:rPr>
          <w:rFonts w:hint="eastAsia"/>
        </w:rPr>
        <w:t>純子</w:t>
      </w:r>
    </w:p>
    <w:p w14:paraId="2D180817" w14:textId="77777777" w:rsidR="00274897" w:rsidRDefault="00274897" w:rsidP="001208CB">
      <w:pPr>
        <w:ind w:firstLineChars="100" w:firstLine="206"/>
      </w:pPr>
      <w:r>
        <w:t>利用者さん</w:t>
      </w:r>
      <w:r>
        <w:rPr>
          <w:rFonts w:hint="eastAsia"/>
        </w:rPr>
        <w:t>が通所する際</w:t>
      </w:r>
      <w:r>
        <w:t>の感染リスクについて具体的に考えることができました。車内換気や乗車人数の工夫など、</w:t>
      </w:r>
      <w:r>
        <w:rPr>
          <w:rFonts w:hint="eastAsia"/>
        </w:rPr>
        <w:t>家庭でも気を付けてほしいことを伝えようかと感じました</w:t>
      </w:r>
      <w:r>
        <w:t>。</w:t>
      </w:r>
    </w:p>
    <w:p w14:paraId="0DFB279C" w14:textId="11D71100" w:rsidR="00274897" w:rsidRDefault="00274897" w:rsidP="00274897">
      <w:pPr>
        <w:pStyle w:val="2"/>
      </w:pPr>
      <w:r>
        <w:t xml:space="preserve">④ </w:t>
      </w:r>
      <w:r w:rsidR="001208CB">
        <w:rPr>
          <w:rFonts w:hint="eastAsia"/>
        </w:rPr>
        <w:t>Ｎ</w:t>
      </w:r>
      <w:r>
        <w:rPr>
          <w:rFonts w:hint="eastAsia"/>
        </w:rPr>
        <w:t>征大</w:t>
      </w:r>
    </w:p>
    <w:p w14:paraId="772B498F" w14:textId="77777777" w:rsidR="00274897" w:rsidRDefault="00274897" w:rsidP="001208CB">
      <w:pPr>
        <w:ind w:firstLineChars="100" w:firstLine="206"/>
      </w:pPr>
      <w:r>
        <w:t>感染症対応の流れや報告体制について整理できてよかったです。</w:t>
      </w:r>
      <w:r>
        <w:rPr>
          <w:rFonts w:hint="eastAsia"/>
        </w:rPr>
        <w:t>これまで大きな問題にはなったことがないですが引き続き注意したいです</w:t>
      </w:r>
    </w:p>
    <w:p w14:paraId="52B1F480" w14:textId="77777777" w:rsidR="00274897" w:rsidRDefault="00274897" w:rsidP="00274897">
      <w:pPr>
        <w:pStyle w:val="2"/>
      </w:pPr>
      <w:r>
        <w:t xml:space="preserve">⑤ </w:t>
      </w:r>
      <w:r>
        <w:rPr>
          <w:rFonts w:hint="eastAsia"/>
        </w:rPr>
        <w:t>田端佑介（管理者）</w:t>
      </w:r>
    </w:p>
    <w:p w14:paraId="0FFDAE97" w14:textId="77777777" w:rsidR="00274897" w:rsidRDefault="00274897" w:rsidP="001208CB">
      <w:pPr>
        <w:ind w:firstLineChars="100" w:firstLine="206"/>
      </w:pPr>
      <w:r>
        <w:t>職員一人ひとりが当事者意識を持つことの重要性を再確認しました。継続的な研修とチェック体制の強化が必要だと感じています。全員で意識を高めていきたいです。</w:t>
      </w:r>
    </w:p>
    <w:p w14:paraId="121F9367" w14:textId="106FAB89" w:rsidR="00274897" w:rsidRDefault="00274897" w:rsidP="00274897">
      <w:pPr>
        <w:pStyle w:val="2"/>
      </w:pPr>
      <w:r>
        <w:t xml:space="preserve">⑥ </w:t>
      </w:r>
      <w:r w:rsidR="001208CB">
        <w:rPr>
          <w:rFonts w:hint="eastAsia"/>
        </w:rPr>
        <w:t>Ｉ</w:t>
      </w:r>
      <w:r>
        <w:rPr>
          <w:rFonts w:hint="eastAsia"/>
        </w:rPr>
        <w:t>満実子</w:t>
      </w:r>
    </w:p>
    <w:p w14:paraId="4C2A63FF" w14:textId="561A61C5" w:rsidR="00F37915" w:rsidRDefault="00274897" w:rsidP="001208CB">
      <w:pPr>
        <w:ind w:firstLineChars="100" w:firstLine="206"/>
      </w:pPr>
      <w:r>
        <w:t>実際の支援の場面で「ここもリスクになりうるんだ」と気づくことが多くありました。日々のちょっとした声かけや行動が感染防止につながるという点が印象に残りました。</w:t>
      </w:r>
    </w:p>
    <w:p w14:paraId="13390FE5" w14:textId="2C7CE40B" w:rsidR="00944946" w:rsidRDefault="00944946" w:rsidP="00944946">
      <w:pPr>
        <w:jc w:val="center"/>
      </w:pPr>
      <w:r>
        <w:rPr>
          <w:rFonts w:hint="eastAsia"/>
        </w:rPr>
        <w:t>感染対策研修会参加記録</w:t>
      </w:r>
    </w:p>
    <w:p w14:paraId="51F6BEA5" w14:textId="712CA2C3" w:rsidR="001208CB" w:rsidRDefault="001208CB" w:rsidP="00944946">
      <w:pPr>
        <w:jc w:val="center"/>
      </w:pPr>
      <w:r>
        <w:rPr>
          <w:rFonts w:hint="eastAsia"/>
        </w:rPr>
        <w:t>事業所内に署名は提示</w:t>
      </w:r>
    </w:p>
    <w:p w14:paraId="49B30F54" w14:textId="5EDD6BE7" w:rsidR="00944946" w:rsidRPr="000E4978" w:rsidRDefault="00944946" w:rsidP="00944946">
      <w:r>
        <w:rPr>
          <w:rFonts w:hint="eastAsia"/>
        </w:rPr>
        <w:t xml:space="preserve">　　</w:t>
      </w:r>
    </w:p>
    <w:sectPr w:rsidR="00944946" w:rsidRPr="000E4978" w:rsidSect="00AA578E">
      <w:pgSz w:w="11906" w:h="16838" w:code="9"/>
      <w:pgMar w:top="576"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232CD" w14:textId="77777777" w:rsidR="00215E97" w:rsidRDefault="00215E97">
      <w:pPr>
        <w:spacing w:after="0" w:line="240" w:lineRule="auto"/>
      </w:pPr>
      <w:r>
        <w:separator/>
      </w:r>
    </w:p>
  </w:endnote>
  <w:endnote w:type="continuationSeparator" w:id="0">
    <w:p w14:paraId="56BA3E06" w14:textId="77777777" w:rsidR="00215E97" w:rsidRDefault="0021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D788F" w14:textId="77777777" w:rsidR="00215E97" w:rsidRDefault="00215E97">
      <w:pPr>
        <w:spacing w:after="0" w:line="240" w:lineRule="auto"/>
      </w:pPr>
      <w:r>
        <w:separator/>
      </w:r>
    </w:p>
  </w:footnote>
  <w:footnote w:type="continuationSeparator" w:id="0">
    <w:p w14:paraId="38373C24" w14:textId="77777777" w:rsidR="00215E97" w:rsidRDefault="00215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5168C16"/>
    <w:lvl w:ilvl="0">
      <w:start w:val="1"/>
      <w:numFmt w:val="decimal"/>
      <w:pStyle w:val="a"/>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95284"/>
    <w:multiLevelType w:val="hybridMultilevel"/>
    <w:tmpl w:val="8DB4B09E"/>
    <w:lvl w:ilvl="0" w:tplc="45B4A1B2">
      <w:start w:val="1"/>
      <w:numFmt w:val="bullet"/>
      <w:pStyle w:val="a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961517">
    <w:abstractNumId w:val="0"/>
  </w:num>
  <w:num w:numId="2" w16cid:durableId="1381396672">
    <w:abstractNumId w:val="1"/>
  </w:num>
  <w:num w:numId="3" w16cid:durableId="922295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2B"/>
    <w:rsid w:val="0001495E"/>
    <w:rsid w:val="0001626D"/>
    <w:rsid w:val="00035454"/>
    <w:rsid w:val="00050B4F"/>
    <w:rsid w:val="000A3808"/>
    <w:rsid w:val="000E4978"/>
    <w:rsid w:val="001177D3"/>
    <w:rsid w:val="001208CB"/>
    <w:rsid w:val="001311AF"/>
    <w:rsid w:val="001353A1"/>
    <w:rsid w:val="00137D93"/>
    <w:rsid w:val="001608E3"/>
    <w:rsid w:val="00160B9A"/>
    <w:rsid w:val="00185A73"/>
    <w:rsid w:val="001A1014"/>
    <w:rsid w:val="001C107B"/>
    <w:rsid w:val="002104D3"/>
    <w:rsid w:val="002120A2"/>
    <w:rsid w:val="00215E97"/>
    <w:rsid w:val="00225593"/>
    <w:rsid w:val="00236EEA"/>
    <w:rsid w:val="00274897"/>
    <w:rsid w:val="002817FC"/>
    <w:rsid w:val="002948B3"/>
    <w:rsid w:val="002965C2"/>
    <w:rsid w:val="002A19B9"/>
    <w:rsid w:val="002C2E7D"/>
    <w:rsid w:val="002D2055"/>
    <w:rsid w:val="002E0B9C"/>
    <w:rsid w:val="002E6287"/>
    <w:rsid w:val="002E628A"/>
    <w:rsid w:val="00303AE1"/>
    <w:rsid w:val="003170E6"/>
    <w:rsid w:val="00367D72"/>
    <w:rsid w:val="0038110F"/>
    <w:rsid w:val="00386FBD"/>
    <w:rsid w:val="003949BD"/>
    <w:rsid w:val="00396499"/>
    <w:rsid w:val="003B3B5D"/>
    <w:rsid w:val="003D4CF3"/>
    <w:rsid w:val="003E7E82"/>
    <w:rsid w:val="00412D1F"/>
    <w:rsid w:val="00421F23"/>
    <w:rsid w:val="00423C89"/>
    <w:rsid w:val="00443541"/>
    <w:rsid w:val="00477F0E"/>
    <w:rsid w:val="004A3A8F"/>
    <w:rsid w:val="004A441F"/>
    <w:rsid w:val="004B3501"/>
    <w:rsid w:val="004C6FFB"/>
    <w:rsid w:val="004D61A7"/>
    <w:rsid w:val="004F5B25"/>
    <w:rsid w:val="00523CEB"/>
    <w:rsid w:val="00524B92"/>
    <w:rsid w:val="00544B03"/>
    <w:rsid w:val="00557553"/>
    <w:rsid w:val="00560F76"/>
    <w:rsid w:val="00575735"/>
    <w:rsid w:val="00575E22"/>
    <w:rsid w:val="00591FFE"/>
    <w:rsid w:val="005D2C46"/>
    <w:rsid w:val="005E6E76"/>
    <w:rsid w:val="0063224B"/>
    <w:rsid w:val="0063243F"/>
    <w:rsid w:val="00637062"/>
    <w:rsid w:val="006838F5"/>
    <w:rsid w:val="006B7784"/>
    <w:rsid w:val="006C7516"/>
    <w:rsid w:val="006D7798"/>
    <w:rsid w:val="006D797A"/>
    <w:rsid w:val="006E64FB"/>
    <w:rsid w:val="006F0866"/>
    <w:rsid w:val="006F16F0"/>
    <w:rsid w:val="006F577D"/>
    <w:rsid w:val="007154D4"/>
    <w:rsid w:val="00722525"/>
    <w:rsid w:val="007520BE"/>
    <w:rsid w:val="007559B9"/>
    <w:rsid w:val="00761CCB"/>
    <w:rsid w:val="007636C1"/>
    <w:rsid w:val="00774389"/>
    <w:rsid w:val="007808F7"/>
    <w:rsid w:val="007818B8"/>
    <w:rsid w:val="00783EFC"/>
    <w:rsid w:val="0079746A"/>
    <w:rsid w:val="007A4170"/>
    <w:rsid w:val="007A6D54"/>
    <w:rsid w:val="007B2EE2"/>
    <w:rsid w:val="008013C4"/>
    <w:rsid w:val="00817AC0"/>
    <w:rsid w:val="00833757"/>
    <w:rsid w:val="008342D0"/>
    <w:rsid w:val="00867F32"/>
    <w:rsid w:val="00894A5B"/>
    <w:rsid w:val="008C57A3"/>
    <w:rsid w:val="008D5A55"/>
    <w:rsid w:val="008F2DB1"/>
    <w:rsid w:val="00907A3D"/>
    <w:rsid w:val="00944946"/>
    <w:rsid w:val="00991BB3"/>
    <w:rsid w:val="009C176C"/>
    <w:rsid w:val="00A03FD4"/>
    <w:rsid w:val="00A065F0"/>
    <w:rsid w:val="00A07167"/>
    <w:rsid w:val="00A119BA"/>
    <w:rsid w:val="00A448C1"/>
    <w:rsid w:val="00A44DD7"/>
    <w:rsid w:val="00A56976"/>
    <w:rsid w:val="00A63EFD"/>
    <w:rsid w:val="00A643F6"/>
    <w:rsid w:val="00A805EA"/>
    <w:rsid w:val="00AA578E"/>
    <w:rsid w:val="00AA7AA0"/>
    <w:rsid w:val="00AB4981"/>
    <w:rsid w:val="00AD006C"/>
    <w:rsid w:val="00AD20E5"/>
    <w:rsid w:val="00AE44C5"/>
    <w:rsid w:val="00B265A1"/>
    <w:rsid w:val="00B43495"/>
    <w:rsid w:val="00B63A6F"/>
    <w:rsid w:val="00B70211"/>
    <w:rsid w:val="00B92ADD"/>
    <w:rsid w:val="00BA2AFE"/>
    <w:rsid w:val="00BA3CB3"/>
    <w:rsid w:val="00BA5159"/>
    <w:rsid w:val="00BF320D"/>
    <w:rsid w:val="00BF46EF"/>
    <w:rsid w:val="00C20B2D"/>
    <w:rsid w:val="00C31469"/>
    <w:rsid w:val="00C61249"/>
    <w:rsid w:val="00C61E68"/>
    <w:rsid w:val="00C849F5"/>
    <w:rsid w:val="00CA1E54"/>
    <w:rsid w:val="00CA52BD"/>
    <w:rsid w:val="00CA6B4F"/>
    <w:rsid w:val="00CE7F8F"/>
    <w:rsid w:val="00D04142"/>
    <w:rsid w:val="00D076CD"/>
    <w:rsid w:val="00D2602B"/>
    <w:rsid w:val="00D2721F"/>
    <w:rsid w:val="00D339D0"/>
    <w:rsid w:val="00D53517"/>
    <w:rsid w:val="00D55E9B"/>
    <w:rsid w:val="00D55F03"/>
    <w:rsid w:val="00D610F8"/>
    <w:rsid w:val="00D72850"/>
    <w:rsid w:val="00DA4A43"/>
    <w:rsid w:val="00DA5BEB"/>
    <w:rsid w:val="00DD1852"/>
    <w:rsid w:val="00DD7B10"/>
    <w:rsid w:val="00DE395C"/>
    <w:rsid w:val="00DE5958"/>
    <w:rsid w:val="00DE647A"/>
    <w:rsid w:val="00E13018"/>
    <w:rsid w:val="00E20D02"/>
    <w:rsid w:val="00E2411A"/>
    <w:rsid w:val="00E27289"/>
    <w:rsid w:val="00E37225"/>
    <w:rsid w:val="00E376AC"/>
    <w:rsid w:val="00E51439"/>
    <w:rsid w:val="00E911AF"/>
    <w:rsid w:val="00E95C01"/>
    <w:rsid w:val="00EA7075"/>
    <w:rsid w:val="00ED38D0"/>
    <w:rsid w:val="00EE36C0"/>
    <w:rsid w:val="00EF36A5"/>
    <w:rsid w:val="00F37915"/>
    <w:rsid w:val="00F615E4"/>
    <w:rsid w:val="00F7527A"/>
    <w:rsid w:val="00F974B7"/>
    <w:rsid w:val="00FB17DC"/>
    <w:rsid w:val="00FC030B"/>
    <w:rsid w:val="00FE2B2B"/>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932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a1">
    <w:name w:val="Normal"/>
    <w:qFormat/>
    <w:rsid w:val="000E4978"/>
    <w:pPr>
      <w:spacing w:before="120"/>
    </w:pPr>
    <w:rPr>
      <w:rFonts w:ascii="Meiryo UI" w:eastAsia="Meiryo UI" w:hAnsi="Meiryo UI" w:cs="Times New Roman (Body CS)"/>
      <w:color w:val="000000" w:themeColor="text1"/>
      <w:spacing w:val="6"/>
      <w:sz w:val="20"/>
      <w:szCs w:val="20"/>
    </w:rPr>
  </w:style>
  <w:style w:type="paragraph" w:styleId="1">
    <w:name w:val="heading 1"/>
    <w:basedOn w:val="a1"/>
    <w:next w:val="a1"/>
    <w:link w:val="10"/>
    <w:uiPriority w:val="4"/>
    <w:qFormat/>
    <w:rsid w:val="000E4978"/>
    <w:pPr>
      <w:keepNext/>
      <w:keepLines/>
      <w:spacing w:after="0"/>
      <w:outlineLvl w:val="0"/>
    </w:pPr>
    <w:rPr>
      <w:rFonts w:cs="Times New Roman (Headings CS)"/>
      <w:b/>
      <w:caps/>
      <w:spacing w:val="14"/>
      <w:szCs w:val="30"/>
    </w:rPr>
  </w:style>
  <w:style w:type="paragraph" w:styleId="2">
    <w:name w:val="heading 2"/>
    <w:basedOn w:val="a1"/>
    <w:next w:val="a1"/>
    <w:link w:val="20"/>
    <w:uiPriority w:val="6"/>
    <w:semiHidden/>
    <w:qFormat/>
    <w:pPr>
      <w:keepNext/>
      <w:keepLines/>
      <w:spacing w:before="200" w:after="80"/>
      <w:outlineLvl w:val="1"/>
    </w:pPr>
    <w:rPr>
      <w:rFonts w:asciiTheme="majorHAnsi" w:eastAsiaTheme="majorEastAsia" w:hAnsiTheme="majorHAnsi" w:cstheme="majorBidi"/>
      <w:color w:val="E8ABC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link w:val="a6"/>
    <w:uiPriority w:val="10"/>
    <w:qFormat/>
    <w:rsid w:val="000E4978"/>
    <w:pPr>
      <w:spacing w:after="0" w:line="240" w:lineRule="auto"/>
      <w:contextualSpacing/>
    </w:pPr>
    <w:rPr>
      <w:caps/>
      <w:color w:val="3B68A9" w:themeColor="accent6" w:themeShade="BF"/>
      <w:spacing w:val="20"/>
      <w:sz w:val="80"/>
    </w:rPr>
  </w:style>
  <w:style w:type="character" w:customStyle="1" w:styleId="a6">
    <w:name w:val="表題 (文字)"/>
    <w:basedOn w:val="a2"/>
    <w:link w:val="a5"/>
    <w:uiPriority w:val="10"/>
    <w:rsid w:val="000E4978"/>
    <w:rPr>
      <w:rFonts w:ascii="Meiryo UI" w:eastAsia="Meiryo UI" w:hAnsi="Meiryo UI" w:cs="Times New Roman (Body CS)"/>
      <w:caps/>
      <w:color w:val="3B68A9" w:themeColor="accent6" w:themeShade="BF"/>
      <w:spacing w:val="20"/>
      <w:sz w:val="80"/>
      <w:szCs w:val="20"/>
    </w:rPr>
  </w:style>
  <w:style w:type="paragraph" w:customStyle="1" w:styleId="a7">
    <w:name w:val="行見出し"/>
    <w:basedOn w:val="a1"/>
    <w:uiPriority w:val="5"/>
    <w:semiHidden/>
    <w:qFormat/>
    <w:rPr>
      <w:b/>
      <w:bCs/>
    </w:rPr>
  </w:style>
  <w:style w:type="table" w:styleId="a8">
    <w:name w:val="Table Grid"/>
    <w:basedOn w:val="a3"/>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フォームの見出し"/>
    <w:basedOn w:val="a1"/>
    <w:uiPriority w:val="3"/>
    <w:semiHidden/>
    <w:qFormat/>
    <w:pPr>
      <w:spacing w:after="320"/>
      <w:ind w:right="288"/>
    </w:pPr>
    <w:rPr>
      <w:color w:val="595959" w:themeColor="text1" w:themeTint="A6"/>
    </w:rPr>
  </w:style>
  <w:style w:type="paragraph" w:customStyle="1" w:styleId="aa">
    <w:name w:val="表のテキスト"/>
    <w:basedOn w:val="a1"/>
    <w:uiPriority w:val="3"/>
    <w:semiHidden/>
    <w:qFormat/>
    <w:pPr>
      <w:spacing w:after="320"/>
    </w:pPr>
  </w:style>
  <w:style w:type="character" w:customStyle="1" w:styleId="10">
    <w:name w:val="見出し 1 (文字)"/>
    <w:basedOn w:val="a2"/>
    <w:link w:val="1"/>
    <w:uiPriority w:val="4"/>
    <w:rsid w:val="000E4978"/>
    <w:rPr>
      <w:rFonts w:ascii="Meiryo UI" w:eastAsia="Meiryo UI" w:hAnsi="Meiryo UI" w:cs="Times New Roman (Headings CS)"/>
      <w:b/>
      <w:caps/>
      <w:color w:val="000000" w:themeColor="text1"/>
      <w:spacing w:val="14"/>
      <w:sz w:val="20"/>
      <w:szCs w:val="30"/>
    </w:rPr>
  </w:style>
  <w:style w:type="paragraph" w:styleId="a">
    <w:name w:val="List Number"/>
    <w:basedOn w:val="a1"/>
    <w:uiPriority w:val="9"/>
    <w:semiHidden/>
    <w:qFormat/>
    <w:pPr>
      <w:numPr>
        <w:numId w:val="1"/>
      </w:numPr>
      <w:spacing w:after="200"/>
    </w:pPr>
  </w:style>
  <w:style w:type="character" w:customStyle="1" w:styleId="20">
    <w:name w:val="見出し 2 (文字)"/>
    <w:basedOn w:val="a2"/>
    <w:link w:val="2"/>
    <w:uiPriority w:val="6"/>
    <w:semiHidden/>
    <w:rsid w:val="00DE395C"/>
    <w:rPr>
      <w:rFonts w:asciiTheme="majorHAnsi" w:eastAsiaTheme="majorEastAsia" w:hAnsiTheme="majorHAnsi" w:cstheme="majorBidi"/>
      <w:color w:val="E8ABCD" w:themeColor="accent1"/>
      <w:sz w:val="24"/>
      <w:szCs w:val="20"/>
    </w:rPr>
  </w:style>
  <w:style w:type="paragraph" w:styleId="ab">
    <w:name w:val="footer"/>
    <w:basedOn w:val="a1"/>
    <w:link w:val="ac"/>
    <w:uiPriority w:val="99"/>
    <w:semiHidden/>
    <w:qFormat/>
    <w:pPr>
      <w:spacing w:after="0" w:line="240" w:lineRule="auto"/>
      <w:jc w:val="right"/>
    </w:pPr>
    <w:rPr>
      <w:color w:val="E8ABCD" w:themeColor="accent1"/>
    </w:rPr>
  </w:style>
  <w:style w:type="character" w:customStyle="1" w:styleId="ac">
    <w:name w:val="フッター (文字)"/>
    <w:basedOn w:val="a2"/>
    <w:link w:val="ab"/>
    <w:uiPriority w:val="99"/>
    <w:semiHidden/>
    <w:rsid w:val="00DE395C"/>
    <w:rPr>
      <w:color w:val="E8ABCD" w:themeColor="accent1"/>
      <w:sz w:val="24"/>
      <w:szCs w:val="20"/>
    </w:rPr>
  </w:style>
  <w:style w:type="paragraph" w:styleId="Web">
    <w:name w:val="Normal (Web)"/>
    <w:basedOn w:val="a1"/>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ad">
    <w:name w:val="Balloon Text"/>
    <w:basedOn w:val="a1"/>
    <w:link w:val="ae"/>
    <w:uiPriority w:val="99"/>
    <w:semiHidden/>
    <w:unhideWhenUsed/>
    <w:rsid w:val="00560F76"/>
    <w:pPr>
      <w:spacing w:after="0" w:line="240" w:lineRule="auto"/>
    </w:pPr>
    <w:rPr>
      <w:rFonts w:ascii="Segoe UI" w:hAnsi="Segoe UI" w:cs="Segoe UI"/>
      <w:sz w:val="18"/>
      <w:szCs w:val="18"/>
    </w:rPr>
  </w:style>
  <w:style w:type="character" w:customStyle="1" w:styleId="ae">
    <w:name w:val="吹き出し (文字)"/>
    <w:basedOn w:val="a2"/>
    <w:link w:val="ad"/>
    <w:uiPriority w:val="99"/>
    <w:semiHidden/>
    <w:rsid w:val="00560F76"/>
    <w:rPr>
      <w:rFonts w:ascii="Segoe UI" w:hAnsi="Segoe UI" w:cs="Segoe UI"/>
      <w:sz w:val="18"/>
      <w:szCs w:val="18"/>
    </w:rPr>
  </w:style>
  <w:style w:type="paragraph" w:styleId="a0">
    <w:name w:val="List Bullet"/>
    <w:basedOn w:val="a1"/>
    <w:uiPriority w:val="99"/>
    <w:qFormat/>
    <w:rsid w:val="000E4978"/>
    <w:pPr>
      <w:numPr>
        <w:numId w:val="3"/>
      </w:numPr>
      <w:spacing w:before="100" w:after="100" w:line="240" w:lineRule="auto"/>
      <w:ind w:left="432" w:hanging="288"/>
      <w:contextualSpacing/>
    </w:pPr>
    <w:rPr>
      <w:color w:val="auto"/>
      <w:szCs w:val="21"/>
    </w:rPr>
  </w:style>
  <w:style w:type="paragraph" w:styleId="af">
    <w:name w:val="header"/>
    <w:basedOn w:val="a1"/>
    <w:link w:val="af0"/>
    <w:uiPriority w:val="99"/>
    <w:semiHidden/>
    <w:rsid w:val="004D61A7"/>
    <w:pPr>
      <w:tabs>
        <w:tab w:val="center" w:pos="4680"/>
        <w:tab w:val="right" w:pos="9360"/>
      </w:tabs>
      <w:spacing w:after="0" w:line="240" w:lineRule="auto"/>
    </w:pPr>
  </w:style>
  <w:style w:type="character" w:customStyle="1" w:styleId="af0">
    <w:name w:val="ヘッダー (文字)"/>
    <w:basedOn w:val="a2"/>
    <w:link w:val="af"/>
    <w:uiPriority w:val="99"/>
    <w:semiHidden/>
    <w:rsid w:val="00DE395C"/>
    <w:rPr>
      <w:sz w:val="24"/>
      <w:szCs w:val="20"/>
    </w:rPr>
  </w:style>
  <w:style w:type="paragraph" w:customStyle="1" w:styleId="af1">
    <w:name w:val="詳細"/>
    <w:basedOn w:val="a1"/>
    <w:qFormat/>
    <w:rsid w:val="000E4978"/>
    <w:pPr>
      <w:spacing w:after="360"/>
      <w:contextualSpacing/>
    </w:pPr>
    <w:rPr>
      <w:sz w:val="28"/>
    </w:rPr>
  </w:style>
  <w:style w:type="character" w:styleId="af2">
    <w:name w:val="Placeholder Text"/>
    <w:basedOn w:val="a2"/>
    <w:uiPriority w:val="99"/>
    <w:semiHidden/>
    <w:rsid w:val="00AB4981"/>
    <w:rPr>
      <w:color w:val="808080"/>
    </w:rPr>
  </w:style>
  <w:style w:type="paragraph" w:customStyle="1" w:styleId="af3">
    <w:name w:val="小見出し"/>
    <w:basedOn w:val="a5"/>
    <w:qFormat/>
    <w:rsid w:val="000E4978"/>
    <w:rPr>
      <w:b/>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ge\AppData\Roaming\Microsoft\Templates\&#25945;&#32946;&#27231;&#38306;&#21521;&#12369;&#35696;&#20107;&#376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056275F733413D8FD870272BCA9265"/>
        <w:category>
          <w:name w:val="全般"/>
          <w:gallery w:val="placeholder"/>
        </w:category>
        <w:types>
          <w:type w:val="bbPlcHdr"/>
        </w:types>
        <w:behaviors>
          <w:behavior w:val="content"/>
        </w:behaviors>
        <w:guid w:val="{86A92200-19EA-4329-9AAC-F2E614CBE281}"/>
      </w:docPartPr>
      <w:docPartBody>
        <w:p w:rsidR="00A94FF2" w:rsidRDefault="00000000">
          <w:pPr>
            <w:pStyle w:val="03056275F733413D8FD870272BCA9265"/>
          </w:pPr>
          <w:r w:rsidRPr="000E4978">
            <w:rPr>
              <w:rFonts w:hint="eastAsia"/>
              <w:lang w:val="ja-JP" w:bidi="ja-JP"/>
            </w:rPr>
            <w:t>日付:</w:t>
          </w:r>
        </w:p>
      </w:docPartBody>
    </w:docPart>
    <w:docPart>
      <w:docPartPr>
        <w:name w:val="D25B5D8183BF4C18A11FAB137B28D8C9"/>
        <w:category>
          <w:name w:val="全般"/>
          <w:gallery w:val="placeholder"/>
        </w:category>
        <w:types>
          <w:type w:val="bbPlcHdr"/>
        </w:types>
        <w:behaviors>
          <w:behavior w:val="content"/>
        </w:behaviors>
        <w:guid w:val="{30C10116-16FE-4AE8-8C4F-CCBF33FC62F3}"/>
      </w:docPartPr>
      <w:docPartBody>
        <w:p w:rsidR="00A94FF2" w:rsidRDefault="00000000">
          <w:pPr>
            <w:pStyle w:val="D25B5D8183BF4C18A11FAB137B28D8C9"/>
          </w:pPr>
          <w:r w:rsidRPr="000E4978">
            <w:rPr>
              <w:rFonts w:hint="eastAsia"/>
              <w:lang w:val="ja-JP" w:bidi="ja-JP"/>
            </w:rPr>
            <w:t>時間:</w:t>
          </w:r>
        </w:p>
      </w:docPartBody>
    </w:docPart>
    <w:docPart>
      <w:docPartPr>
        <w:name w:val="B4F2A7B758EC47DF9BF0D96DB033C1D6"/>
        <w:category>
          <w:name w:val="全般"/>
          <w:gallery w:val="placeholder"/>
        </w:category>
        <w:types>
          <w:type w:val="bbPlcHdr"/>
        </w:types>
        <w:behaviors>
          <w:behavior w:val="content"/>
        </w:behaviors>
        <w:guid w:val="{7D52083C-1942-4886-B165-E658B04CE01C}"/>
      </w:docPartPr>
      <w:docPartBody>
        <w:p w:rsidR="00A94FF2" w:rsidRDefault="00000000">
          <w:pPr>
            <w:pStyle w:val="B4F2A7B758EC47DF9BF0D96DB033C1D6"/>
          </w:pPr>
          <w:r w:rsidRPr="000E4978">
            <w:rPr>
              <w:rFonts w:hint="eastAsia"/>
              <w:lang w:val="ja-JP" w:bidi="ja-JP"/>
            </w:rPr>
            <w:t>司会者:</w:t>
          </w:r>
        </w:p>
      </w:docPartBody>
    </w:docPart>
    <w:docPart>
      <w:docPartPr>
        <w:name w:val="EEBF72EC54A040B6BBD0BDE0576051AB"/>
        <w:category>
          <w:name w:val="全般"/>
          <w:gallery w:val="placeholder"/>
        </w:category>
        <w:types>
          <w:type w:val="bbPlcHdr"/>
        </w:types>
        <w:behaviors>
          <w:behavior w:val="content"/>
        </w:behaviors>
        <w:guid w:val="{2594BCA9-9632-4A43-88F7-4BCAFC9471BA}"/>
      </w:docPartPr>
      <w:docPartBody>
        <w:p w:rsidR="00A94FF2" w:rsidRDefault="00000000">
          <w:pPr>
            <w:pStyle w:val="EEBF72EC54A040B6BBD0BDE0576051AB"/>
          </w:pPr>
          <w:r w:rsidRPr="000E4978">
            <w:rPr>
              <w:rFonts w:hint="eastAsia"/>
              <w:lang w:val="ja-JP" w:bidi="ja-JP"/>
            </w:rPr>
            <w:t>出席者</w:t>
          </w:r>
        </w:p>
      </w:docPartBody>
    </w:docPart>
    <w:docPart>
      <w:docPartPr>
        <w:name w:val="B0ADB9B9C9694908B24CCBE3BFCF6204"/>
        <w:category>
          <w:name w:val="全般"/>
          <w:gallery w:val="placeholder"/>
        </w:category>
        <w:types>
          <w:type w:val="bbPlcHdr"/>
        </w:types>
        <w:behaviors>
          <w:behavior w:val="content"/>
        </w:behaviors>
        <w:guid w:val="{E6B48143-2BAC-4A37-B16C-2098A6095879}"/>
      </w:docPartPr>
      <w:docPartBody>
        <w:p w:rsidR="00A94FF2" w:rsidRDefault="00000000">
          <w:pPr>
            <w:pStyle w:val="B0ADB9B9C9694908B24CCBE3BFCF6204"/>
          </w:pPr>
          <w:r w:rsidRPr="000E4978">
            <w:rPr>
              <w:rFonts w:hint="eastAsia"/>
              <w:lang w:val="ja-JP" w:bidi="ja-JP"/>
            </w:rPr>
            <w:t>議事録の承認</w:t>
          </w:r>
        </w:p>
      </w:docPartBody>
    </w:docPart>
    <w:docPart>
      <w:docPartPr>
        <w:name w:val="B882C4AA9BA94FFAB45D648F4B5FB828"/>
        <w:category>
          <w:name w:val="全般"/>
          <w:gallery w:val="placeholder"/>
        </w:category>
        <w:types>
          <w:type w:val="bbPlcHdr"/>
        </w:types>
        <w:behaviors>
          <w:behavior w:val="content"/>
        </w:behaviors>
        <w:guid w:val="{40D110DC-DB6A-4F66-8954-3A666704C313}"/>
      </w:docPartPr>
      <w:docPartBody>
        <w:p w:rsidR="00A94FF2" w:rsidRDefault="00000000">
          <w:pPr>
            <w:pStyle w:val="B882C4AA9BA94FFAB45D648F4B5FB828"/>
          </w:pPr>
          <w:r w:rsidRPr="000E4978">
            <w:rPr>
              <w:rFonts w:hint="eastAsia"/>
              <w:lang w:val="ja-JP" w:bidi="ja-JP"/>
            </w:rPr>
            <w:t>Mira Karlsson、Angelica Astrom、August Bergqvist、Allan Mattsson、Ian Hansson</w:t>
          </w:r>
        </w:p>
      </w:docPartBody>
    </w:docPart>
    <w:docPart>
      <w:docPartPr>
        <w:name w:val="D366FFCB8EDF4CF484D8BB3A66E2304C"/>
        <w:category>
          <w:name w:val="全般"/>
          <w:gallery w:val="placeholder"/>
        </w:category>
        <w:types>
          <w:type w:val="bbPlcHdr"/>
        </w:types>
        <w:behaviors>
          <w:behavior w:val="content"/>
        </w:behaviors>
        <w:guid w:val="{13D3C73E-86ED-48FA-979B-D95EB545C4D3}"/>
      </w:docPartPr>
      <w:docPartBody>
        <w:p w:rsidR="00A94FF2" w:rsidRDefault="00000000">
          <w:pPr>
            <w:pStyle w:val="D366FFCB8EDF4CF484D8BB3A66E2304C"/>
          </w:pPr>
          <w:r w:rsidRPr="000E4978">
            <w:rPr>
              <w:rFonts w:hint="eastAsia"/>
              <w:lang w:val="ja-JP" w:bidi="ja-JP"/>
            </w:rPr>
            <w:t>次回の会議</w:t>
          </w:r>
        </w:p>
      </w:docPartBody>
    </w:docPart>
    <w:docPart>
      <w:docPartPr>
        <w:name w:val="0D8A2B71E44346D6BF5B9D577A089865"/>
        <w:category>
          <w:name w:val="全般"/>
          <w:gallery w:val="placeholder"/>
        </w:category>
        <w:types>
          <w:type w:val="bbPlcHdr"/>
        </w:types>
        <w:behaviors>
          <w:behavior w:val="content"/>
        </w:behaviors>
        <w:guid w:val="{B73F8AE8-D1E6-4C97-B437-57A94438188A}"/>
      </w:docPartPr>
      <w:docPartBody>
        <w:p w:rsidR="00A94FF2" w:rsidRDefault="00000000">
          <w:pPr>
            <w:pStyle w:val="0D8A2B71E44346D6BF5B9D577A089865"/>
          </w:pPr>
          <w:r w:rsidRPr="000E4978">
            <w:rPr>
              <w:rFonts w:hint="eastAsia"/>
              <w:lang w:val="ja-JP" w:bidi="ja-JP"/>
            </w:rPr>
            <w:t>2023 年 10 月 13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74310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42"/>
    <w:rsid w:val="00014B4B"/>
    <w:rsid w:val="000A4B1F"/>
    <w:rsid w:val="000B4EE8"/>
    <w:rsid w:val="001177D3"/>
    <w:rsid w:val="002120A2"/>
    <w:rsid w:val="00236EEA"/>
    <w:rsid w:val="002948B3"/>
    <w:rsid w:val="00421F23"/>
    <w:rsid w:val="00477F0E"/>
    <w:rsid w:val="004C0A42"/>
    <w:rsid w:val="006F577D"/>
    <w:rsid w:val="0070645B"/>
    <w:rsid w:val="008447C0"/>
    <w:rsid w:val="00991BB3"/>
    <w:rsid w:val="00A10F40"/>
    <w:rsid w:val="00A85E9A"/>
    <w:rsid w:val="00A94FF2"/>
    <w:rsid w:val="00B2726D"/>
    <w:rsid w:val="00B92ADD"/>
    <w:rsid w:val="00BB69F3"/>
    <w:rsid w:val="00BF46EF"/>
    <w:rsid w:val="00CD6BA4"/>
    <w:rsid w:val="00D97425"/>
    <w:rsid w:val="00F058FE"/>
    <w:rsid w:val="00FA1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4"/>
    <w:qFormat/>
    <w:pPr>
      <w:keepNext/>
      <w:keepLines/>
      <w:widowControl/>
      <w:spacing w:before="120" w:line="264" w:lineRule="auto"/>
      <w:jc w:val="left"/>
      <w:outlineLvl w:val="0"/>
    </w:pPr>
    <w:rPr>
      <w:rFonts w:ascii="Meiryo UI" w:eastAsia="Meiryo UI" w:hAnsi="Meiryo UI" w:cs="Times New Roman (Headings CS)"/>
      <w:b/>
      <w:caps/>
      <w:color w:val="000000" w:themeColor="text1"/>
      <w:spacing w:val="14"/>
      <w:kern w:val="0"/>
      <w:sz w:val="20"/>
      <w:szCs w:val="30"/>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3056275F733413D8FD870272BCA9265">
    <w:name w:val="03056275F733413D8FD870272BCA9265"/>
    <w:pPr>
      <w:widowControl w:val="0"/>
      <w:jc w:val="both"/>
    </w:pPr>
  </w:style>
  <w:style w:type="paragraph" w:customStyle="1" w:styleId="D25B5D8183BF4C18A11FAB137B28D8C9">
    <w:name w:val="D25B5D8183BF4C18A11FAB137B28D8C9"/>
    <w:pPr>
      <w:widowControl w:val="0"/>
      <w:jc w:val="both"/>
    </w:pPr>
  </w:style>
  <w:style w:type="paragraph" w:customStyle="1" w:styleId="B4F2A7B758EC47DF9BF0D96DB033C1D6">
    <w:name w:val="B4F2A7B758EC47DF9BF0D96DB033C1D6"/>
    <w:pPr>
      <w:widowControl w:val="0"/>
      <w:jc w:val="both"/>
    </w:pPr>
  </w:style>
  <w:style w:type="paragraph" w:customStyle="1" w:styleId="EEBF72EC54A040B6BBD0BDE0576051AB">
    <w:name w:val="EEBF72EC54A040B6BBD0BDE0576051AB"/>
    <w:pPr>
      <w:widowControl w:val="0"/>
      <w:jc w:val="both"/>
    </w:pPr>
  </w:style>
  <w:style w:type="paragraph" w:customStyle="1" w:styleId="B0ADB9B9C9694908B24CCBE3BFCF6204">
    <w:name w:val="B0ADB9B9C9694908B24CCBE3BFCF6204"/>
    <w:pPr>
      <w:widowControl w:val="0"/>
      <w:jc w:val="both"/>
    </w:pPr>
  </w:style>
  <w:style w:type="paragraph" w:customStyle="1" w:styleId="B882C4AA9BA94FFAB45D648F4B5FB828">
    <w:name w:val="B882C4AA9BA94FFAB45D648F4B5FB828"/>
    <w:pPr>
      <w:widowControl w:val="0"/>
      <w:jc w:val="both"/>
    </w:pPr>
  </w:style>
  <w:style w:type="character" w:customStyle="1" w:styleId="10">
    <w:name w:val="見出し 1 (文字)"/>
    <w:basedOn w:val="a1"/>
    <w:link w:val="1"/>
    <w:uiPriority w:val="4"/>
    <w:rPr>
      <w:rFonts w:ascii="Meiryo UI" w:eastAsia="Meiryo UI" w:hAnsi="Meiryo UI" w:cs="Times New Roman (Headings CS)"/>
      <w:b/>
      <w:caps/>
      <w:color w:val="000000" w:themeColor="text1"/>
      <w:spacing w:val="14"/>
      <w:kern w:val="0"/>
      <w:sz w:val="20"/>
      <w:szCs w:val="30"/>
      <w14:ligatures w14:val="none"/>
    </w:rPr>
  </w:style>
  <w:style w:type="paragraph" w:styleId="a">
    <w:name w:val="List Bullet"/>
    <w:basedOn w:val="a0"/>
    <w:uiPriority w:val="10"/>
    <w:qFormat/>
    <w:pPr>
      <w:widowControl/>
      <w:numPr>
        <w:numId w:val="1"/>
      </w:numPr>
      <w:spacing w:before="100" w:after="100"/>
      <w:ind w:left="432" w:hanging="288"/>
      <w:contextualSpacing/>
      <w:jc w:val="left"/>
    </w:pPr>
    <w:rPr>
      <w:rFonts w:ascii="Meiryo UI" w:eastAsia="Meiryo UI" w:hAnsi="Meiryo UI" w:cs="Times New Roman (Body CS)"/>
      <w:spacing w:val="6"/>
      <w:kern w:val="0"/>
      <w:sz w:val="20"/>
      <w:szCs w:val="21"/>
      <w14:ligatures w14:val="none"/>
    </w:rPr>
  </w:style>
  <w:style w:type="paragraph" w:customStyle="1" w:styleId="D366FFCB8EDF4CF484D8BB3A66E2304C">
    <w:name w:val="D366FFCB8EDF4CF484D8BB3A66E2304C"/>
    <w:pPr>
      <w:widowControl w:val="0"/>
      <w:jc w:val="both"/>
    </w:pPr>
  </w:style>
  <w:style w:type="paragraph" w:customStyle="1" w:styleId="0D8A2B71E44346D6BF5B9D577A089865">
    <w:name w:val="0D8A2B71E44346D6BF5B9D577A0898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M78647202">
      <a:dk1>
        <a:srgbClr val="000000"/>
      </a:dk1>
      <a:lt1>
        <a:srgbClr val="FFFFFF"/>
      </a:lt1>
      <a:dk2>
        <a:srgbClr val="44546A"/>
      </a:dk2>
      <a:lt2>
        <a:srgbClr val="E7E6E6"/>
      </a:lt2>
      <a:accent1>
        <a:srgbClr val="E8ABCD"/>
      </a:accent1>
      <a:accent2>
        <a:srgbClr val="7BCAB3"/>
      </a:accent2>
      <a:accent3>
        <a:srgbClr val="F26F61"/>
      </a:accent3>
      <a:accent4>
        <a:srgbClr val="FFD365"/>
      </a:accent4>
      <a:accent5>
        <a:srgbClr val="FFECD3"/>
      </a:accent5>
      <a:accent6>
        <a:srgbClr val="6890CA"/>
      </a:accent6>
      <a:hlink>
        <a:srgbClr val="0563C1"/>
      </a:hlink>
      <a:folHlink>
        <a:srgbClr val="954F72"/>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25FB-9871-440C-8F07-8E63D2C3DF5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21561830-62B4-418D-8A83-E35A895B60B0}">
  <ds:schemaRefs>
    <ds:schemaRef ds:uri="http://schemas.microsoft.com/sharepoint/v3/contenttype/forms"/>
  </ds:schemaRefs>
</ds:datastoreItem>
</file>

<file path=customXml/itemProps3.xml><?xml version="1.0" encoding="utf-8"?>
<ds:datastoreItem xmlns:ds="http://schemas.openxmlformats.org/officeDocument/2006/customXml" ds:itemID="{36176BF5-7805-4F15-AD1C-BCD0C2454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5D8B8-35DC-4D2E-9164-68F032D3BAB7}">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教育機関向け議事録.dotx</Template>
  <TotalTime>0</TotalTime>
  <Pages>3</Pages>
  <Words>242</Words>
  <Characters>1384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2025-06-23T07:26:00Z</dcterms:created>
  <dcterms:modified xsi:type="dcterms:W3CDTF">2025-06-23T07:26:00Z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